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Лот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Статус:</w:t>
        <w:tab/>
        <w:t xml:space="preserve">Объявлен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Общая информация по лоту: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Тип торгов:</w:t>
        <w:tab/>
        <w:t xml:space="preserve">Аренда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Форма собственности:</w:t>
        <w:tab/>
        <w:t xml:space="preserve">Муниципальная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Реквизиты решения о проведении торгов:</w:t>
        <w:tab/>
        <w:t xml:space="preserve">Местная администрация с.п. Псынабо Урванского муниципального района КБР, постановление от .24.06.2016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82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Кадастровый номер:</w:t>
        <w:tab/>
        <w:t xml:space="preserve">07:07:2400000:536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Категория земель:</w:t>
        <w:tab/>
        <w:t xml:space="preserve">Земли населенных пунктов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Вид разрешенного использования:</w:t>
        <w:tab/>
        <w:t xml:space="preserve">Религиозное использование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Страна размещения:</w:t>
        <w:tab/>
        <w:t xml:space="preserve">РОССИЯ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Местоположение:</w:t>
        <w:tab/>
        <w:t xml:space="preserve">Кабардино-Балкарская Респ, Урванский р-н, Псынабо с, КБР, Урванский район, с.п.Псынабо, в черте населенного пункта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Детальное местоположение:</w:t>
        <w:tab/>
        <w:t xml:space="preserve">КБР, Урванский район, с.п.Псынабо, в черте населенного пункта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Площадь (Квадратный метр):</w:t>
        <w:tab/>
        <w:t xml:space="preserve">25 995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Описание земельного участка:</w:t>
        <w:tab/>
        <w:t xml:space="preserve">Границы земельного участка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описаны в кадастровом паспорте земельного участка.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Параметры разрешенного строительства объекта: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Технические условия подключения объекта к сетям инженерно-технического обеспечения: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Срок аренды:</w:t>
        <w:tab/>
        <w:t xml:space="preserve">Лет: 10, месяцев: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Предмет торга:</w:t>
        <w:tab/>
        <w:t xml:space="preserve">Ежегодная арендная плата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Начальная цена в валюте лота:</w:t>
        <w:tab/>
        <w:t xml:space="preserve">18 259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Ежемесячная начальная цена 1 кв.м в валюте лота:</w:t>
        <w:tab/>
        <w:t xml:space="preserve">0,06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Шаг аукциона:</w:t>
        <w:tab/>
        <w:t xml:space="preserve">548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Размер обеспечения: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Размер задатка в валюте лота:</w:t>
        <w:tab/>
        <w:t xml:space="preserve">18 259 руб.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Порядок внесения и возврата задатка:</w:t>
        <w:tab/>
        <w:t xml:space="preserve">В соответствии с информационным сообщением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Права на участок, ограничения прав:</w:t>
        <w:tab/>
        <w:t xml:space="preserve">Нет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Наличие фотографий:</w:t>
        <w:tab/>
        <w:t xml:space="preserve">Нет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Дата, время и порядок осмотра земельного участка на местности:</w:t>
        <w:tab/>
        <w:t xml:space="preserve">В соответствии с информационным сообщением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