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300" w:line="240" w:lineRule="auto"/>
        <w:jc w:val="center"/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lang w:eastAsia="ru-RU"/>
        </w:rPr>
        <w:t>Порядок организации личного приема граждан</w:t>
      </w:r>
    </w:p>
    <w:p>
      <w:pPr>
        <w:spacing w:after="300" w:line="240" w:lineRule="auto"/>
        <w:jc w:val="center"/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</w:pPr>
    </w:p>
    <w:p>
      <w:pPr>
        <w:shd w:val="clear" w:color="auto" w:fill="FFFFFF"/>
        <w:spacing w:after="300" w:line="240" w:lineRule="auto"/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  <w:t>Личный прием граждан в местной администрации сельского поселения Псынабо Урванского муниципального района КБР проводит Глава. Организацию личного приема осуществляет заместитель главы администрации с.п. Псынабо.</w:t>
      </w:r>
    </w:p>
    <w:p>
      <w:pPr>
        <w:shd w:val="clear" w:color="auto" w:fill="FFFFFF"/>
        <w:spacing w:after="300" w:line="240" w:lineRule="auto"/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  <w:t>Личный прием граждан осуществляется по предварительной записи с учетом компетенции должностного лица, осуществляющего прием, а также в порядке очередности. Граждане, имеющие установленное действующим законодательством право внеочередного приема, принимаются вне очереди.</w:t>
      </w:r>
    </w:p>
    <w:p>
      <w:pPr>
        <w:shd w:val="clear" w:color="auto" w:fill="FFFFFF"/>
        <w:spacing w:after="300" w:line="240" w:lineRule="auto"/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  <w:t>Главный</w:t>
      </w:r>
      <w:r>
        <w:rPr>
          <w:rFonts w:hint="default" w:ascii="Times New Roman" w:hAnsi="Times New Roman" w:eastAsia="Times New Roman" w:cs="Times New Roman"/>
          <w:b/>
          <w:bCs/>
          <w:color w:val="333333"/>
          <w:sz w:val="24"/>
          <w:szCs w:val="24"/>
          <w:lang w:val="en-US" w:eastAsia="ru-RU"/>
        </w:rPr>
        <w:t xml:space="preserve">  специалист </w:t>
      </w: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  <w:t>администрации с.п. Псынабо</w:t>
      </w:r>
      <w:r>
        <w:rPr>
          <w:rFonts w:hint="default" w:ascii="Times New Roman" w:hAnsi="Times New Roman" w:eastAsia="Times New Roman" w:cs="Times New Roman"/>
          <w:b/>
          <w:bCs/>
          <w:color w:val="333333"/>
          <w:sz w:val="24"/>
          <w:szCs w:val="24"/>
          <w:lang w:val="en-US" w:eastAsia="ru-RU"/>
        </w:rPr>
        <w:t xml:space="preserve">    </w:t>
      </w: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  <w:t>– Индароков</w:t>
      </w:r>
      <w:r>
        <w:rPr>
          <w:rFonts w:hint="default" w:ascii="Times New Roman" w:hAnsi="Times New Roman" w:eastAsia="Times New Roman" w:cs="Times New Roman"/>
          <w:b/>
          <w:bCs/>
          <w:color w:val="333333"/>
          <w:sz w:val="24"/>
          <w:szCs w:val="24"/>
          <w:lang w:val="en-US" w:eastAsia="ru-RU"/>
        </w:rPr>
        <w:t xml:space="preserve"> Сослан Русланович</w:t>
      </w: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  <w:t> </w:t>
      </w:r>
    </w:p>
    <w:p>
      <w:pPr>
        <w:shd w:val="clear" w:color="auto" w:fill="FFFFFF"/>
        <w:spacing w:after="300" w:line="240" w:lineRule="auto"/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  <w:t>Телефон +7 (86635) 72-8-48.</w:t>
      </w:r>
    </w:p>
    <w:p>
      <w:pPr>
        <w:shd w:val="clear" w:color="auto" w:fill="FFFFFF"/>
        <w:spacing w:after="300" w:line="240" w:lineRule="auto"/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  <w:t>Предварительная запись на личный прием осуществляется несколькими способами:</w:t>
      </w:r>
    </w:p>
    <w:p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  <w:t xml:space="preserve">по телефону: </w:t>
      </w:r>
      <w:r>
        <w:rPr>
          <w:rFonts w:hint="default" w:ascii="Times New Roman" w:hAnsi="Times New Roman" w:eastAsia="Times New Roman" w:cs="Times New Roman"/>
          <w:b/>
          <w:bCs/>
          <w:color w:val="333333"/>
          <w:sz w:val="24"/>
          <w:szCs w:val="24"/>
          <w:lang w:val="en-US" w:eastAsia="ru-RU"/>
        </w:rPr>
        <w:t>4</w:t>
      </w: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  <w:t>-</w:t>
      </w:r>
      <w:r>
        <w:rPr>
          <w:rFonts w:hint="default" w:ascii="Times New Roman" w:hAnsi="Times New Roman" w:eastAsia="Times New Roman" w:cs="Times New Roman"/>
          <w:b/>
          <w:bCs/>
          <w:color w:val="333333"/>
          <w:sz w:val="24"/>
          <w:szCs w:val="24"/>
          <w:lang w:val="en-US" w:eastAsia="ru-RU"/>
        </w:rPr>
        <w:t>0</w:t>
      </w: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  <w:t>8-</w:t>
      </w:r>
      <w:r>
        <w:rPr>
          <w:rFonts w:hint="default" w:ascii="Times New Roman" w:hAnsi="Times New Roman" w:eastAsia="Times New Roman" w:cs="Times New Roman"/>
          <w:b/>
          <w:bCs/>
          <w:color w:val="333333"/>
          <w:sz w:val="24"/>
          <w:szCs w:val="24"/>
          <w:lang w:val="en-US" w:eastAsia="ru-RU"/>
        </w:rPr>
        <w:t>03</w:t>
      </w: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  <w:t>;</w:t>
      </w:r>
    </w:p>
    <w:p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  <w:t>при личном обращении гражданина в администрацию (здание администрации по улице Марии</w:t>
      </w:r>
      <w:r>
        <w:rPr>
          <w:rFonts w:hint="default" w:ascii="Times New Roman" w:hAnsi="Times New Roman" w:eastAsia="Times New Roman" w:cs="Times New Roman"/>
          <w:b/>
          <w:bCs/>
          <w:color w:val="333333"/>
          <w:sz w:val="24"/>
          <w:szCs w:val="24"/>
          <w:lang w:val="en-US" w:eastAsia="ru-RU"/>
        </w:rPr>
        <w:t xml:space="preserve"> Шекихачевой</w:t>
      </w: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  <w:t xml:space="preserve">, </w:t>
      </w:r>
      <w:r>
        <w:rPr>
          <w:rFonts w:hint="default" w:ascii="Times New Roman" w:hAnsi="Times New Roman" w:eastAsia="Times New Roman" w:cs="Times New Roman"/>
          <w:b/>
          <w:bCs/>
          <w:color w:val="333333"/>
          <w:sz w:val="24"/>
          <w:szCs w:val="24"/>
          <w:lang w:val="en-US" w:eastAsia="ru-RU"/>
        </w:rPr>
        <w:t>22</w:t>
      </w: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  <w:t>);</w:t>
      </w:r>
    </w:p>
    <w:p>
      <w:pPr>
        <w:shd w:val="clear" w:color="auto" w:fill="FFFFFF"/>
        <w:spacing w:after="150" w:line="240" w:lineRule="auto"/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  <w:t>При личном приеме гражданин предъявляет документ, удостоверяющий личность. О месте и времени приема ему сообщается в устной форме.</w:t>
      </w:r>
    </w:p>
    <w:p>
      <w:pPr>
        <w:shd w:val="clear" w:color="auto" w:fill="FFFFFF"/>
        <w:spacing w:after="150" w:line="240" w:lineRule="auto"/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</w:pPr>
    </w:p>
    <w:p>
      <w:pPr>
        <w:shd w:val="clear" w:color="auto" w:fill="FFFFFF"/>
        <w:spacing w:after="150" w:line="240" w:lineRule="auto"/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</w:pPr>
    </w:p>
    <w:p>
      <w:pPr>
        <w:shd w:val="clear" w:color="auto" w:fill="FFFFFF"/>
        <w:spacing w:after="150" w:line="240" w:lineRule="auto"/>
        <w:rPr>
          <w:rFonts w:hint="default" w:ascii="Times New Roman" w:hAnsi="Times New Roman" w:eastAsia="Times New Roman" w:cs="Times New Roman"/>
          <w:b/>
          <w:bCs/>
          <w:color w:val="333333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  <w:t>Местная администрация сельского поселения Псынабо , 3613</w:t>
      </w:r>
      <w:r>
        <w:rPr>
          <w:rFonts w:hint="default" w:ascii="Times New Roman" w:hAnsi="Times New Roman" w:eastAsia="Times New Roman" w:cs="Times New Roman"/>
          <w:b/>
          <w:bCs/>
          <w:color w:val="333333"/>
          <w:sz w:val="24"/>
          <w:szCs w:val="24"/>
          <w:lang w:val="en-US" w:eastAsia="ru-RU"/>
        </w:rPr>
        <w:t>19</w:t>
      </w: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  <w:t>,КБР,  Урванский район, село Псынабо ул. Марии</w:t>
      </w:r>
      <w:r>
        <w:rPr>
          <w:rFonts w:hint="default" w:ascii="Times New Roman" w:hAnsi="Times New Roman" w:eastAsia="Times New Roman" w:cs="Times New Roman"/>
          <w:b/>
          <w:bCs/>
          <w:color w:val="333333"/>
          <w:sz w:val="24"/>
          <w:szCs w:val="24"/>
          <w:lang w:val="en-US" w:eastAsia="ru-RU"/>
        </w:rPr>
        <w:t xml:space="preserve"> Шекихачевой</w:t>
      </w: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  <w:t xml:space="preserve">, </w:t>
      </w:r>
      <w:r>
        <w:rPr>
          <w:rFonts w:hint="default" w:ascii="Times New Roman" w:hAnsi="Times New Roman" w:eastAsia="Times New Roman" w:cs="Times New Roman"/>
          <w:b/>
          <w:bCs/>
          <w:color w:val="333333"/>
          <w:sz w:val="24"/>
          <w:szCs w:val="24"/>
          <w:lang w:val="en-US" w:eastAsia="ru-RU"/>
        </w:rPr>
        <w:t>22</w:t>
      </w:r>
    </w:p>
    <w:p>
      <w:pPr>
        <w:shd w:val="clear" w:color="auto" w:fill="FFFFFF"/>
        <w:spacing w:after="150" w:line="240" w:lineRule="auto"/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</w:pPr>
    </w:p>
    <w:p>
      <w:pPr>
        <w:shd w:val="clear" w:color="auto" w:fill="FFFFFF"/>
        <w:spacing w:after="150" w:line="240" w:lineRule="auto"/>
        <w:rPr>
          <w:rFonts w:ascii="PT Sans" w:hAnsi="PT Sans" w:eastAsia="Times New Roman" w:cs="Times New Roman"/>
          <w:b/>
          <w:bCs/>
          <w:color w:val="333333"/>
          <w:sz w:val="24"/>
          <w:szCs w:val="24"/>
          <w:lang w:eastAsia="ru-RU"/>
        </w:rPr>
      </w:pPr>
    </w:p>
    <w:p>
      <w:pPr>
        <w:pStyle w:val="2"/>
        <w:shd w:val="clear" w:color="auto" w:fill="FFFFFF"/>
        <w:spacing w:before="0" w:beforeAutospacing="0" w:after="150" w:afterAutospacing="0" w:line="420" w:lineRule="atLeast"/>
        <w:rPr>
          <w:rFonts w:hint="default" w:ascii="Times New Roman" w:hAnsi="Times New Roman" w:cs="Times New Roman"/>
          <w:color w:val="333333"/>
          <w:sz w:val="36"/>
          <w:szCs w:val="36"/>
        </w:rPr>
      </w:pPr>
      <w:r>
        <w:rPr>
          <w:rFonts w:hint="default" w:ascii="Times New Roman" w:hAnsi="Times New Roman" w:cs="Times New Roman"/>
          <w:color w:val="333333"/>
          <w:sz w:val="36"/>
          <w:szCs w:val="36"/>
        </w:rPr>
        <w:t xml:space="preserve">График приема граждан в местную администрацию сельского поселения </w:t>
      </w:r>
      <w:r>
        <w:rPr>
          <w:rFonts w:hint="default" w:ascii="Times New Roman" w:hAnsi="Times New Roman" w:cs="Times New Roman"/>
          <w:color w:val="333333"/>
          <w:sz w:val="36"/>
          <w:szCs w:val="36"/>
          <w:lang w:val="ru-RU"/>
        </w:rPr>
        <w:t>Псынабо</w:t>
      </w:r>
      <w:r>
        <w:rPr>
          <w:rFonts w:hint="default" w:ascii="Times New Roman" w:hAnsi="Times New Roman" w:cs="Times New Roman"/>
          <w:color w:val="333333"/>
          <w:sz w:val="36"/>
          <w:szCs w:val="36"/>
        </w:rPr>
        <w:t xml:space="preserve">  Урванского муниципального района КБР</w:t>
      </w:r>
    </w:p>
    <w:p>
      <w:pPr>
        <w:pStyle w:val="2"/>
        <w:shd w:val="clear" w:color="auto" w:fill="FFFFFF"/>
        <w:spacing w:before="0" w:beforeAutospacing="0" w:after="150" w:afterAutospacing="0" w:line="420" w:lineRule="atLeast"/>
        <w:rPr>
          <w:rFonts w:hint="default" w:ascii="Times New Roman" w:hAnsi="Times New Roman" w:cs="Times New Roman"/>
          <w:color w:val="333333"/>
          <w:sz w:val="36"/>
          <w:szCs w:val="36"/>
        </w:rPr>
      </w:pPr>
    </w:p>
    <w:tbl>
      <w:tblPr>
        <w:tblStyle w:val="5"/>
        <w:tblW w:w="0" w:type="auto"/>
        <w:jc w:val="center"/>
        <w:tblBorders>
          <w:top w:val="outset" w:color="auto" w:sz="24" w:space="0"/>
          <w:left w:val="outset" w:color="auto" w:sz="24" w:space="0"/>
          <w:bottom w:val="outset" w:color="auto" w:sz="24" w:space="0"/>
          <w:right w:val="outset" w:color="auto" w:sz="24" w:space="0"/>
          <w:insideH w:val="none" w:color="auto" w:sz="0" w:space="0"/>
          <w:insideV w:val="none" w:color="auto" w:sz="0" w:space="0"/>
        </w:tblBorders>
        <w:tblLayout w:type="autofit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5296"/>
        <w:gridCol w:w="3118"/>
        <w:gridCol w:w="4647"/>
      </w:tblGrid>
      <w:tr>
        <w:tblPrEx>
          <w:tblBorders>
            <w:top w:val="outset" w:color="auto" w:sz="24" w:space="0"/>
            <w:left w:val="outset" w:color="auto" w:sz="24" w:space="0"/>
            <w:bottom w:val="outset" w:color="auto" w:sz="24" w:space="0"/>
            <w:right w:val="outset" w:color="auto" w:sz="24" w:space="0"/>
            <w:insideH w:val="none" w:color="auto" w:sz="0" w:space="0"/>
            <w:insideV w:val="none" w:color="auto" w:sz="0" w:space="0"/>
          </w:tblBorders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52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pStyle w:val="9"/>
              <w:spacing w:before="0" w:beforeAutospacing="0" w:after="300" w:afterAutospacing="0"/>
              <w:jc w:val="center"/>
            </w:pPr>
            <w:r>
              <w:rPr>
                <w:b/>
                <w:bCs/>
              </w:rPr>
              <w:t>Должность, ФИО</w:t>
            </w:r>
          </w:p>
        </w:tc>
        <w:tc>
          <w:tcPr>
            <w:tcW w:w="311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pStyle w:val="9"/>
              <w:spacing w:before="0" w:beforeAutospacing="0" w:after="300" w:afterAutospacing="0"/>
              <w:jc w:val="center"/>
            </w:pPr>
            <w:r>
              <w:rPr>
                <w:b/>
                <w:bCs/>
              </w:rPr>
              <w:t>Курируемые вопросы</w:t>
            </w:r>
          </w:p>
        </w:tc>
        <w:tc>
          <w:tcPr>
            <w:tcW w:w="464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pStyle w:val="9"/>
              <w:spacing w:before="0" w:beforeAutospacing="0" w:after="150" w:afterAutospacing="0"/>
              <w:jc w:val="center"/>
            </w:pPr>
            <w:r>
              <w:rPr>
                <w:b/>
                <w:bCs/>
              </w:rPr>
              <w:t>Дни/часы приема</w:t>
            </w:r>
          </w:p>
        </w:tc>
      </w:tr>
      <w:tr>
        <w:tblPrEx>
          <w:tblBorders>
            <w:top w:val="outset" w:color="auto" w:sz="24" w:space="0"/>
            <w:left w:val="outset" w:color="auto" w:sz="24" w:space="0"/>
            <w:bottom w:val="outset" w:color="auto" w:sz="24" w:space="0"/>
            <w:right w:val="outset" w:color="auto" w:sz="24" w:space="0"/>
            <w:insideH w:val="none" w:color="auto" w:sz="0" w:space="0"/>
            <w:insideV w:val="none" w:color="auto" w:sz="0" w:space="0"/>
          </w:tblBorders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52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pStyle w:val="9"/>
              <w:spacing w:before="0" w:beforeAutospacing="0" w:after="150" w:afterAutospacing="0"/>
              <w:rPr>
                <w:rFonts w:hint="default"/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Балкаров</w:t>
            </w:r>
            <w:r>
              <w:rPr>
                <w:rFonts w:hint="default"/>
                <w:b/>
                <w:bCs/>
                <w:lang w:val="ru-RU"/>
              </w:rPr>
              <w:t xml:space="preserve"> Хажмурат Суфьяновиич  </w:t>
            </w:r>
          </w:p>
          <w:p>
            <w:pPr>
              <w:pStyle w:val="9"/>
              <w:spacing w:before="0" w:beforeAutospacing="0" w:after="150" w:afterAutospacing="0"/>
            </w:pPr>
            <w:r>
              <w:t>Глава местной администрации</w:t>
            </w:r>
            <w:r>
              <w:rPr>
                <w:rFonts w:hint="default"/>
                <w:lang w:val="ru-RU"/>
              </w:rPr>
              <w:t xml:space="preserve"> с.п.Псынабо </w:t>
            </w:r>
            <w:r>
              <w:t xml:space="preserve"> Урванского муниципального района КБР</w:t>
            </w:r>
          </w:p>
        </w:tc>
        <w:tc>
          <w:tcPr>
            <w:tcW w:w="311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pStyle w:val="9"/>
              <w:spacing w:before="0" w:beforeAutospacing="0" w:after="150" w:afterAutospacing="0"/>
            </w:pPr>
            <w:r>
              <w:t>Все вопросы</w:t>
            </w:r>
          </w:p>
        </w:tc>
        <w:tc>
          <w:tcPr>
            <w:tcW w:w="464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pStyle w:val="9"/>
              <w:spacing w:before="0" w:beforeAutospacing="0" w:after="300" w:afterAutospacing="0"/>
              <w:jc w:val="both"/>
              <w:rPr>
                <w:rFonts w:hint="default"/>
                <w:b/>
                <w:bCs/>
                <w:u w:val="single"/>
                <w:lang w:val="ru-RU"/>
              </w:rPr>
            </w:pPr>
            <w:r>
              <w:rPr>
                <w:b/>
                <w:bCs/>
                <w:u w:val="single"/>
                <w:lang w:val="ru-RU"/>
              </w:rPr>
              <w:t>Понедельник</w:t>
            </w:r>
            <w:r>
              <w:rPr>
                <w:rFonts w:hint="default"/>
                <w:b/>
                <w:bCs/>
                <w:u w:val="single"/>
                <w:lang w:val="ru-RU"/>
              </w:rPr>
              <w:t xml:space="preserve"> </w:t>
            </w:r>
          </w:p>
          <w:p>
            <w:pPr>
              <w:pStyle w:val="9"/>
              <w:spacing w:before="0" w:beforeAutospacing="0" w:after="300" w:afterAutospacing="0"/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с 09-</w:t>
            </w:r>
            <w:r>
              <w:rPr>
                <w:rFonts w:hint="default"/>
                <w:b/>
                <w:bCs/>
                <w:u w:val="single"/>
                <w:lang w:val="ru-RU"/>
              </w:rPr>
              <w:t xml:space="preserve">00 </w:t>
            </w:r>
            <w:r>
              <w:rPr>
                <w:b/>
                <w:bCs/>
                <w:u w:val="single"/>
              </w:rPr>
              <w:t xml:space="preserve"> до 1</w:t>
            </w:r>
            <w:r>
              <w:rPr>
                <w:rFonts w:hint="default"/>
                <w:b/>
                <w:bCs/>
                <w:u w:val="single"/>
                <w:lang w:val="ru-RU"/>
              </w:rPr>
              <w:t>3</w:t>
            </w:r>
            <w:r>
              <w:rPr>
                <w:b/>
                <w:bCs/>
                <w:u w:val="single"/>
              </w:rPr>
              <w:t>-00</w:t>
            </w:r>
          </w:p>
          <w:p>
            <w:pPr>
              <w:pStyle w:val="9"/>
              <w:spacing w:before="0" w:beforeAutospacing="0" w:after="300" w:afterAutospacing="0"/>
              <w:jc w:val="left"/>
              <w:rPr>
                <w:rFonts w:hint="default"/>
                <w:b/>
                <w:bCs/>
                <w:u w:val="single"/>
                <w:lang w:val="ru-RU"/>
              </w:rPr>
            </w:pPr>
            <w:r>
              <w:rPr>
                <w:b/>
                <w:bCs/>
                <w:u w:val="single"/>
                <w:lang w:val="ru-RU"/>
              </w:rPr>
              <w:t>Среда</w:t>
            </w:r>
            <w:r>
              <w:rPr>
                <w:rFonts w:hint="default"/>
                <w:b/>
                <w:bCs/>
                <w:u w:val="single"/>
                <w:lang w:val="ru-RU"/>
              </w:rPr>
              <w:t xml:space="preserve"> </w:t>
            </w:r>
          </w:p>
          <w:p>
            <w:pPr>
              <w:pStyle w:val="9"/>
              <w:spacing w:before="0" w:beforeAutospacing="0" w:after="300" w:afterAutospacing="0"/>
              <w:jc w:val="center"/>
              <w:rPr>
                <w:b/>
                <w:bCs/>
                <w:u w:val="single"/>
              </w:rPr>
            </w:pPr>
            <w:r>
              <w:rPr>
                <w:rFonts w:hint="default"/>
                <w:b/>
                <w:bCs/>
                <w:u w:val="single"/>
                <w:lang w:val="ru-RU"/>
              </w:rPr>
              <w:t>с 14</w:t>
            </w:r>
            <w:r>
              <w:rPr>
                <w:b/>
                <w:bCs/>
                <w:u w:val="single"/>
              </w:rPr>
              <w:t>-</w:t>
            </w:r>
            <w:r>
              <w:rPr>
                <w:rFonts w:hint="default"/>
                <w:b/>
                <w:bCs/>
                <w:u w:val="single"/>
                <w:lang w:val="ru-RU"/>
              </w:rPr>
              <w:t xml:space="preserve">00 </w:t>
            </w:r>
            <w:r>
              <w:rPr>
                <w:b/>
                <w:bCs/>
                <w:u w:val="single"/>
              </w:rPr>
              <w:t xml:space="preserve"> до 1</w:t>
            </w:r>
            <w:r>
              <w:rPr>
                <w:rFonts w:hint="default"/>
                <w:b/>
                <w:bCs/>
                <w:u w:val="single"/>
                <w:lang w:val="ru-RU"/>
              </w:rPr>
              <w:t>7</w:t>
            </w:r>
            <w:r>
              <w:rPr>
                <w:b/>
                <w:bCs/>
                <w:u w:val="single"/>
              </w:rPr>
              <w:t>-00</w:t>
            </w:r>
          </w:p>
          <w:p>
            <w:pPr>
              <w:pStyle w:val="9"/>
              <w:spacing w:before="0" w:beforeAutospacing="0" w:after="300" w:afterAutospacing="0"/>
              <w:jc w:val="center"/>
              <w:rPr>
                <w:rFonts w:hint="default"/>
                <w:b/>
                <w:bCs/>
                <w:u w:val="single"/>
                <w:lang w:val="ru-RU"/>
              </w:rPr>
            </w:pPr>
          </w:p>
          <w:p>
            <w:pPr>
              <w:pStyle w:val="9"/>
              <w:spacing w:before="0" w:beforeAutospacing="0" w:after="300" w:afterAutospacing="0"/>
              <w:jc w:val="left"/>
              <w:rPr>
                <w:b/>
                <w:bCs/>
                <w:u w:val="single"/>
                <w:lang w:val="ru-RU"/>
              </w:rPr>
            </w:pPr>
            <w:r>
              <w:rPr>
                <w:b/>
                <w:bCs/>
                <w:u w:val="single"/>
                <w:lang w:val="ru-RU"/>
              </w:rPr>
              <w:t>Пятница</w:t>
            </w:r>
          </w:p>
          <w:p>
            <w:pPr>
              <w:pStyle w:val="9"/>
              <w:spacing w:before="0" w:beforeAutospacing="0" w:after="300" w:afterAutospacing="0"/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с 09-</w:t>
            </w:r>
            <w:r>
              <w:rPr>
                <w:rFonts w:hint="default"/>
                <w:b/>
                <w:bCs/>
                <w:u w:val="single"/>
                <w:lang w:val="ru-RU"/>
              </w:rPr>
              <w:t>00</w:t>
            </w:r>
            <w:r>
              <w:rPr>
                <w:b/>
                <w:bCs/>
                <w:u w:val="single"/>
              </w:rPr>
              <w:t xml:space="preserve"> до 1</w:t>
            </w:r>
            <w:r>
              <w:rPr>
                <w:rFonts w:hint="default"/>
                <w:b/>
                <w:bCs/>
                <w:u w:val="single"/>
                <w:lang w:val="ru-RU"/>
              </w:rPr>
              <w:t>3</w:t>
            </w:r>
            <w:r>
              <w:rPr>
                <w:b/>
                <w:bCs/>
                <w:u w:val="single"/>
              </w:rPr>
              <w:t>-00</w:t>
            </w:r>
          </w:p>
          <w:p>
            <w:pPr>
              <w:pStyle w:val="9"/>
              <w:spacing w:before="0" w:beforeAutospacing="0" w:after="150" w:afterAutospacing="0"/>
              <w:jc w:val="center"/>
            </w:pPr>
          </w:p>
        </w:tc>
      </w:tr>
      <w:tr>
        <w:tblPrEx>
          <w:tblBorders>
            <w:top w:val="outset" w:color="auto" w:sz="24" w:space="0"/>
            <w:left w:val="outset" w:color="auto" w:sz="24" w:space="0"/>
            <w:bottom w:val="outset" w:color="auto" w:sz="24" w:space="0"/>
            <w:right w:val="outset" w:color="auto" w:sz="24" w:space="0"/>
            <w:insideH w:val="none" w:color="auto" w:sz="0" w:space="0"/>
            <w:insideV w:val="none" w:color="auto" w:sz="0" w:space="0"/>
          </w:tblBorders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52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pStyle w:val="9"/>
              <w:spacing w:before="0" w:beforeAutospacing="0" w:after="150" w:afterAutospacing="0"/>
            </w:pPr>
          </w:p>
          <w:p>
            <w:pPr>
              <w:pStyle w:val="9"/>
              <w:spacing w:before="0" w:beforeAutospacing="0" w:after="150" w:afterAutospacing="0"/>
            </w:pPr>
          </w:p>
        </w:tc>
        <w:tc>
          <w:tcPr>
            <w:tcW w:w="311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pStyle w:val="9"/>
              <w:spacing w:before="0" w:beforeAutospacing="0" w:after="150" w:afterAutospacing="0"/>
            </w:pPr>
          </w:p>
        </w:tc>
        <w:tc>
          <w:tcPr>
            <w:tcW w:w="464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pStyle w:val="9"/>
              <w:spacing w:before="0" w:beforeAutospacing="0" w:after="150" w:afterAutospacing="0"/>
              <w:jc w:val="center"/>
            </w:pPr>
            <w:r>
              <w:t xml:space="preserve"> </w:t>
            </w:r>
          </w:p>
        </w:tc>
      </w:tr>
    </w:tbl>
    <w:p>
      <w:pPr>
        <w:shd w:val="clear" w:color="auto" w:fill="FFFFFF"/>
        <w:spacing w:after="150" w:line="240" w:lineRule="auto"/>
        <w:rPr>
          <w:rFonts w:ascii="PT Sans" w:hAnsi="PT Sans" w:eastAsia="Times New Roman" w:cs="Times New Roman"/>
          <w:color w:val="333333"/>
          <w:sz w:val="24"/>
          <w:szCs w:val="24"/>
          <w:lang w:eastAsia="ru-RU"/>
        </w:rPr>
      </w:pPr>
    </w:p>
    <w:p>
      <w:pPr>
        <w:shd w:val="clear" w:color="auto" w:fill="FFFFFF"/>
        <w:spacing w:after="150" w:line="240" w:lineRule="auto"/>
        <w:rPr>
          <w:rFonts w:ascii="PT Sans" w:hAnsi="PT Sans" w:eastAsia="Times New Roman" w:cs="Times New Roman"/>
          <w:color w:val="333333"/>
          <w:sz w:val="24"/>
          <w:szCs w:val="24"/>
          <w:lang w:eastAsia="ru-RU"/>
        </w:rPr>
      </w:pPr>
    </w:p>
    <w:p>
      <w:pPr>
        <w:shd w:val="clear" w:color="auto" w:fill="FFFFFF"/>
        <w:spacing w:after="150" w:line="240" w:lineRule="auto"/>
        <w:rPr>
          <w:rFonts w:ascii="PT Sans" w:hAnsi="PT Sans" w:eastAsia="Times New Roman" w:cs="Times New Roman"/>
          <w:color w:val="333333"/>
          <w:sz w:val="24"/>
          <w:szCs w:val="24"/>
          <w:lang w:eastAsia="ru-RU"/>
        </w:rPr>
      </w:pPr>
    </w:p>
    <w:p>
      <w:pPr>
        <w:shd w:val="clear" w:color="auto" w:fill="FFFFFF"/>
        <w:spacing w:after="150" w:line="240" w:lineRule="auto"/>
        <w:rPr>
          <w:rFonts w:ascii="PT Sans" w:hAnsi="PT Sans" w:eastAsia="Times New Roman" w:cs="Times New Roman"/>
          <w:color w:val="333333"/>
          <w:sz w:val="24"/>
          <w:szCs w:val="24"/>
          <w:lang w:eastAsia="ru-RU"/>
        </w:rPr>
      </w:pPr>
    </w:p>
    <w:p>
      <w:pPr>
        <w:shd w:val="clear" w:color="auto" w:fill="FFFFFF"/>
        <w:spacing w:after="150" w:line="240" w:lineRule="auto"/>
        <w:rPr>
          <w:rFonts w:ascii="PT Sans" w:hAnsi="PT Sans" w:eastAsia="Times New Roman" w:cs="Times New Roman"/>
          <w:color w:val="333333"/>
          <w:sz w:val="24"/>
          <w:szCs w:val="24"/>
          <w:lang w:eastAsia="ru-RU"/>
        </w:rPr>
      </w:pPr>
    </w:p>
    <w:p>
      <w:pPr>
        <w:shd w:val="clear" w:color="auto" w:fill="FFFFFF"/>
        <w:spacing w:after="150" w:line="240" w:lineRule="auto"/>
        <w:rPr>
          <w:rFonts w:ascii="PT Sans" w:hAnsi="PT Sans" w:eastAsia="Times New Roman" w:cs="Times New Roman"/>
          <w:color w:val="333333"/>
          <w:sz w:val="24"/>
          <w:szCs w:val="24"/>
          <w:lang w:eastAsia="ru-RU"/>
        </w:rPr>
      </w:pPr>
    </w:p>
    <w:p>
      <w:pPr>
        <w:pStyle w:val="2"/>
        <w:shd w:val="clear" w:color="auto" w:fill="FFFFFF"/>
        <w:spacing w:before="0" w:beforeAutospacing="0" w:after="150" w:afterAutospacing="0" w:line="420" w:lineRule="atLeast"/>
        <w:rPr>
          <w:rFonts w:ascii="PT Sans" w:hAnsi="PT Sans"/>
          <w:color w:val="333333"/>
          <w:sz w:val="36"/>
          <w:szCs w:val="36"/>
        </w:rPr>
      </w:pPr>
      <w:r>
        <w:rPr>
          <w:rFonts w:ascii="PT Sans" w:hAnsi="PT Sans"/>
          <w:color w:val="333333"/>
          <w:sz w:val="36"/>
          <w:szCs w:val="36"/>
        </w:rPr>
        <w:t>Порядок обжалования</w:t>
      </w:r>
    </w:p>
    <w:p>
      <w:pPr>
        <w:pStyle w:val="9"/>
        <w:shd w:val="clear" w:color="auto" w:fill="FFFFFF"/>
        <w:spacing w:before="0" w:beforeAutospacing="0" w:after="300" w:afterAutospacing="0"/>
        <w:rPr>
          <w:rFonts w:ascii="PT Sans" w:hAnsi="PT Sans"/>
          <w:color w:val="333333"/>
        </w:rPr>
      </w:pPr>
      <w:r>
        <w:rPr>
          <w:rFonts w:ascii="PT Sans" w:hAnsi="PT Sans"/>
          <w:color w:val="333333"/>
        </w:rPr>
        <w:t>Согласно </w:t>
      </w:r>
      <w:r>
        <w:fldChar w:fldCharType="begin"/>
      </w:r>
      <w:r>
        <w:instrText xml:space="preserve"> HYPERLINK "https://pravitelstvo.kbr.ru/upload/medialibrary/a05/a05bb5723e090125f641ee4bcf0409a4.pdf" \t "_blank" \o "St.5_59-FZ.pdf" </w:instrText>
      </w:r>
      <w:r>
        <w:fldChar w:fldCharType="separate"/>
      </w:r>
      <w:r>
        <w:rPr>
          <w:rStyle w:val="6"/>
          <w:rFonts w:ascii="PT Sans" w:hAnsi="PT Sans"/>
          <w:color w:val="0076ED"/>
        </w:rPr>
        <w:t>ч.4 ст.5 Федерального закона от 2 мая 2006 г. № 59-ФЗ «О порядке рассмотрения обращений граждан Российской Федерации»</w:t>
      </w:r>
      <w:r>
        <w:rPr>
          <w:rStyle w:val="6"/>
          <w:rFonts w:ascii="PT Sans" w:hAnsi="PT Sans"/>
          <w:color w:val="0076ED"/>
        </w:rPr>
        <w:fldChar w:fldCharType="end"/>
      </w:r>
      <w:r>
        <w:rPr>
          <w:rFonts w:ascii="PT Sans" w:hAnsi="PT Sans"/>
          <w:color w:val="333333"/>
        </w:rPr>
        <w:t> при рассмотрении обращения государственным органом, органом местного самоуправления или должностным лицом гражданин имеет право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законодательством Российской Федерации.</w:t>
      </w:r>
    </w:p>
    <w:p>
      <w:pPr>
        <w:pStyle w:val="9"/>
        <w:shd w:val="clear" w:color="auto" w:fill="FFFFFF"/>
        <w:spacing w:before="0" w:beforeAutospacing="0" w:after="300" w:afterAutospacing="0"/>
        <w:rPr>
          <w:rFonts w:ascii="PT Sans" w:hAnsi="PT Sans"/>
          <w:color w:val="333333"/>
        </w:rPr>
      </w:pPr>
      <w:r>
        <w:rPr>
          <w:rFonts w:ascii="PT Sans" w:hAnsi="PT Sans"/>
          <w:color w:val="333333"/>
        </w:rPr>
        <w:t>В соответствии с </w:t>
      </w:r>
      <w:r>
        <w:fldChar w:fldCharType="begin"/>
      </w:r>
      <w:r>
        <w:instrText xml:space="preserve"> HYPERLINK "https://pravitelstvo.kbr.ru/upload/medialibrary/dd7/dd7506c58d6122bc266414eace8896e6.doc" \t "_blank" \o "Doc.doc" </w:instrText>
      </w:r>
      <w:r>
        <w:fldChar w:fldCharType="separate"/>
      </w:r>
      <w:r>
        <w:rPr>
          <w:rStyle w:val="6"/>
          <w:rFonts w:ascii="PT Sans" w:hAnsi="PT Sans"/>
          <w:color w:val="0076ED"/>
        </w:rPr>
        <w:t>ч.1 ст.46 Конституции РФ</w:t>
      </w:r>
      <w:r>
        <w:rPr>
          <w:rStyle w:val="6"/>
          <w:rFonts w:ascii="PT Sans" w:hAnsi="PT Sans"/>
          <w:color w:val="0076ED"/>
        </w:rPr>
        <w:fldChar w:fldCharType="end"/>
      </w:r>
      <w:r>
        <w:rPr>
          <w:rFonts w:ascii="PT Sans" w:hAnsi="PT Sans"/>
          <w:color w:val="333333"/>
        </w:rPr>
        <w:t> каждому гарантируется судебная защита его прав и свобод. </w:t>
      </w:r>
      <w:r>
        <w:fldChar w:fldCharType="begin"/>
      </w:r>
      <w:r>
        <w:instrText xml:space="preserve"> HYPERLINK "https://pravitelstvo.kbr.ru/upload/medialibrary/a83/a83b37b3424e8078782524cc73d33f6d.pdf" \o "St.46_Konstit.pdf" </w:instrText>
      </w:r>
      <w:r>
        <w:fldChar w:fldCharType="separate"/>
      </w:r>
      <w:r>
        <w:rPr>
          <w:rStyle w:val="6"/>
          <w:rFonts w:ascii="PT Sans" w:hAnsi="PT Sans"/>
          <w:color w:val="0076ED"/>
        </w:rPr>
        <w:t>Частью 2 ст.46 Конституции РФ</w:t>
      </w:r>
      <w:r>
        <w:rPr>
          <w:rStyle w:val="6"/>
          <w:rFonts w:ascii="PT Sans" w:hAnsi="PT Sans"/>
          <w:color w:val="0076ED"/>
        </w:rPr>
        <w:fldChar w:fldCharType="end"/>
      </w:r>
      <w:r>
        <w:rPr>
          <w:rFonts w:ascii="PT Sans" w:hAnsi="PT Sans"/>
          <w:color w:val="333333"/>
        </w:rPr>
        <w:t>  установлено, что решения и действия (бездействие) органов государственной власти, органов местного самоуправления, общественных объединений и должностных лиц могут быть обжалованы в суд. Возможность беспрепятственно обращаться в суд за защитой своих прав, нарушенных неправомерными действиями государственных органов, является одним из основных принципов правового государства. </w:t>
      </w:r>
    </w:p>
    <w:p>
      <w:pPr>
        <w:pStyle w:val="9"/>
        <w:shd w:val="clear" w:color="auto" w:fill="FFFFFF"/>
        <w:spacing w:before="0" w:beforeAutospacing="0" w:after="300" w:afterAutospacing="0"/>
        <w:rPr>
          <w:rFonts w:ascii="PT Sans" w:hAnsi="PT Sans"/>
          <w:color w:val="333333"/>
        </w:rPr>
      </w:pPr>
      <w:r>
        <w:rPr>
          <w:rFonts w:ascii="PT Sans" w:hAnsi="PT Sans"/>
          <w:color w:val="333333"/>
        </w:rPr>
        <w:t>В соответствии со </w:t>
      </w:r>
      <w:r>
        <w:fldChar w:fldCharType="begin"/>
      </w:r>
      <w:r>
        <w:instrText xml:space="preserve"> HYPERLINK "https://pravitelstvo.kbr.ru/upload/medialibrary/93c/93cc9fc2bf29e20fdb7f989fd9e324f8.pdf" \t "_blank" \o "St_12.13_GK.pdf" </w:instrText>
      </w:r>
      <w:r>
        <w:fldChar w:fldCharType="separate"/>
      </w:r>
      <w:r>
        <w:rPr>
          <w:rStyle w:val="6"/>
          <w:rFonts w:ascii="PT Sans" w:hAnsi="PT Sans"/>
          <w:color w:val="0076ED"/>
        </w:rPr>
        <w:t>ст.12, 13 ГК РФ</w:t>
      </w:r>
      <w:r>
        <w:rPr>
          <w:rStyle w:val="6"/>
          <w:rFonts w:ascii="PT Sans" w:hAnsi="PT Sans"/>
          <w:color w:val="0076ED"/>
        </w:rPr>
        <w:fldChar w:fldCharType="end"/>
      </w:r>
      <w:r>
        <w:rPr>
          <w:rFonts w:ascii="PT Sans" w:hAnsi="PT Sans"/>
          <w:color w:val="333333"/>
        </w:rPr>
        <w:t>  одним из способов защиты нарушенных гражданских прав юридических и физических лиц является признание судом недействительными не соответствующих закону или иным правовым актам и нарушающих гражданские права и охраняемые законом интересы граждан либо юридических лиц ненормативных актов государственных органов или органов местного самоуправления, а в случаях, предусмотренных законом, также и нормативных актов. </w:t>
      </w:r>
    </w:p>
    <w:p>
      <w:pPr>
        <w:pStyle w:val="9"/>
        <w:shd w:val="clear" w:color="auto" w:fill="FFFFFF"/>
        <w:spacing w:before="0" w:beforeAutospacing="0" w:after="150" w:afterAutospacing="0"/>
        <w:rPr>
          <w:rFonts w:ascii="PT Sans" w:hAnsi="PT Sans"/>
          <w:color w:val="333333"/>
        </w:rPr>
      </w:pPr>
      <w:r>
        <w:fldChar w:fldCharType="begin"/>
      </w:r>
      <w:r>
        <w:instrText xml:space="preserve"> HYPERLINK "https://pravitelstvo.kbr.ru/upload/medialibrary/b04/b04d2a992fad95735f395cd22c728d8a.pdf" \o "St.218_KAS.pdf" </w:instrText>
      </w:r>
      <w:r>
        <w:fldChar w:fldCharType="separate"/>
      </w:r>
      <w:r>
        <w:rPr>
          <w:rStyle w:val="6"/>
          <w:rFonts w:ascii="PT Sans" w:hAnsi="PT Sans"/>
          <w:color w:val="0076ED"/>
        </w:rPr>
        <w:t>Статьей 218 Кодекс административного судопроизводства Российской Федерации от 08.03.2015 №21-ФЗ</w:t>
      </w:r>
      <w:r>
        <w:rPr>
          <w:rStyle w:val="6"/>
          <w:rFonts w:ascii="PT Sans" w:hAnsi="PT Sans"/>
          <w:color w:val="0076ED"/>
        </w:rPr>
        <w:fldChar w:fldCharType="end"/>
      </w:r>
      <w:r>
        <w:rPr>
          <w:rFonts w:ascii="PT Sans" w:hAnsi="PT Sans"/>
          <w:color w:val="333333"/>
        </w:rPr>
        <w:t> также установлено, что каждый гражданин имеет право обратиться с жалобой в суд, если считает, что неправомерными действиями (решениями) государственных органов, органов местного самоуправления или должностных лиц, государственных служащих нарушены его права и свободы.</w:t>
      </w:r>
    </w:p>
    <w:p>
      <w:pPr>
        <w:shd w:val="clear" w:color="auto" w:fill="FFFFFF"/>
        <w:spacing w:after="150" w:line="240" w:lineRule="auto"/>
        <w:rPr>
          <w:rFonts w:ascii="PT Sans" w:hAnsi="PT Sans" w:eastAsia="Times New Roman" w:cs="Times New Roman"/>
          <w:color w:val="333333"/>
          <w:sz w:val="24"/>
          <w:szCs w:val="24"/>
          <w:lang w:eastAsia="ru-RU"/>
        </w:rPr>
      </w:pPr>
    </w:p>
    <w:p>
      <w:pPr>
        <w:shd w:val="clear" w:color="auto" w:fill="FFFFFF"/>
        <w:spacing w:after="150" w:line="240" w:lineRule="auto"/>
        <w:rPr>
          <w:rFonts w:ascii="PT Sans" w:hAnsi="PT Sans" w:eastAsia="Times New Roman" w:cs="Times New Roman"/>
          <w:color w:val="333333"/>
          <w:sz w:val="24"/>
          <w:szCs w:val="24"/>
          <w:lang w:eastAsia="ru-RU"/>
        </w:rPr>
      </w:pPr>
    </w:p>
    <w:p>
      <w:pPr>
        <w:shd w:val="clear" w:color="auto" w:fill="FFFFFF"/>
        <w:spacing w:after="150" w:line="240" w:lineRule="auto"/>
        <w:rPr>
          <w:rFonts w:ascii="PT Sans" w:hAnsi="PT Sans" w:eastAsia="Times New Roman" w:cs="Times New Roman"/>
          <w:color w:val="333333"/>
          <w:sz w:val="24"/>
          <w:szCs w:val="24"/>
          <w:lang w:eastAsia="ru-RU"/>
        </w:rPr>
      </w:pPr>
    </w:p>
    <w:p>
      <w:pPr>
        <w:shd w:val="clear" w:color="auto" w:fill="FFFFFF"/>
        <w:spacing w:after="150" w:line="240" w:lineRule="auto"/>
        <w:rPr>
          <w:rFonts w:ascii="PT Sans" w:hAnsi="PT Sans" w:eastAsia="Times New Roman" w:cs="Times New Roman"/>
          <w:color w:val="333333"/>
          <w:sz w:val="24"/>
          <w:szCs w:val="24"/>
          <w:lang w:eastAsia="ru-RU"/>
        </w:rPr>
      </w:pPr>
    </w:p>
    <w:p>
      <w:pPr>
        <w:shd w:val="clear" w:color="auto" w:fill="FFFFFF"/>
        <w:spacing w:after="15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Личный приём граждан 10.01.2023 г.</w:t>
      </w:r>
    </w:p>
    <w:p>
      <w:pPr>
        <w:shd w:val="clear" w:color="auto" w:fill="FFFFFF"/>
        <w:spacing w:after="150" w:line="240" w:lineRule="auto"/>
        <w:rPr>
          <w:rFonts w:ascii="Times New Roman" w:hAnsi="Times New Roman" w:cs="Times New Roman"/>
        </w:rPr>
      </w:pPr>
    </w:p>
    <w:p>
      <w:pPr>
        <w:shd w:val="clear" w:color="auto" w:fill="FFFFFF"/>
        <w:spacing w:after="15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Глава местной администрации сельского поселения Псыгансу Урванского муниципального района Балкизов Мухамадин Суадинович провѐл личный приѐм граждан.</w:t>
      </w:r>
    </w:p>
    <w:p>
      <w:pPr>
        <w:shd w:val="clear" w:color="auto" w:fill="FFFFFF"/>
        <w:spacing w:after="15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Рассмотрено обращение  жителя ул. Мизова по вопросу уличного освещения, обозначен срок исполнения поставленной задачи. </w:t>
      </w:r>
    </w:p>
    <w:p>
      <w:pPr>
        <w:shd w:val="clear" w:color="auto" w:fill="FFFFFF"/>
        <w:spacing w:after="15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Результаты исполнения: установлено уличное освещение по ул. Мизова.</w:t>
      </w:r>
    </w:p>
    <w:p>
      <w:pPr>
        <w:shd w:val="clear" w:color="auto" w:fill="FFFFFF"/>
        <w:spacing w:after="150" w:line="240" w:lineRule="auto"/>
        <w:rPr>
          <w:rFonts w:ascii="Times New Roman" w:hAnsi="Times New Roman" w:cs="Times New Roman"/>
        </w:rPr>
      </w:pPr>
    </w:p>
    <w:p>
      <w:pPr>
        <w:shd w:val="clear" w:color="auto" w:fill="FFFFFF"/>
        <w:spacing w:after="150" w:line="240" w:lineRule="auto"/>
        <w:rPr>
          <w:rFonts w:ascii="Times New Roman" w:hAnsi="Times New Roman" w:cs="Times New Roman"/>
        </w:rPr>
      </w:pPr>
    </w:p>
    <w:p>
      <w:pPr>
        <w:shd w:val="clear" w:color="auto" w:fill="FFFFFF"/>
        <w:spacing w:after="150" w:line="240" w:lineRule="auto"/>
        <w:rPr>
          <w:rFonts w:ascii="Times New Roman" w:hAnsi="Times New Roman" w:cs="Times New Roman"/>
        </w:rPr>
      </w:pPr>
    </w:p>
    <w:p>
      <w:pPr>
        <w:shd w:val="clear" w:color="auto" w:fill="FFFFFF"/>
        <w:spacing w:after="150" w:line="240" w:lineRule="auto"/>
        <w:rPr>
          <w:rFonts w:ascii="Times New Roman" w:hAnsi="Times New Roman" w:cs="Times New Roman"/>
        </w:rPr>
      </w:pPr>
    </w:p>
    <w:p>
      <w:pPr>
        <w:shd w:val="clear" w:color="auto" w:fill="FFFFFF"/>
        <w:spacing w:after="150" w:line="240" w:lineRule="auto"/>
        <w:rPr>
          <w:rFonts w:ascii="Times New Roman" w:hAnsi="Times New Roman" w:cs="Times New Roman"/>
        </w:rPr>
      </w:pPr>
    </w:p>
    <w:p>
      <w:pPr>
        <w:shd w:val="clear" w:color="auto" w:fill="FFFFFF"/>
        <w:spacing w:after="150" w:line="240" w:lineRule="auto"/>
        <w:rPr>
          <w:rFonts w:ascii="Times New Roman" w:hAnsi="Times New Roman" w:cs="Times New Roman"/>
        </w:rPr>
      </w:pPr>
    </w:p>
    <w:p>
      <w:pPr>
        <w:shd w:val="clear" w:color="auto" w:fill="FFFFFF"/>
        <w:spacing w:after="150" w:line="240" w:lineRule="auto"/>
        <w:rPr>
          <w:rFonts w:ascii="Times New Roman" w:hAnsi="Times New Roman" w:cs="Times New Roman"/>
        </w:rPr>
      </w:pPr>
    </w:p>
    <w:p>
      <w:pPr>
        <w:shd w:val="clear" w:color="auto" w:fill="FFFFFF"/>
        <w:spacing w:after="150" w:line="240" w:lineRule="auto"/>
        <w:rPr>
          <w:rFonts w:ascii="Times New Roman" w:hAnsi="Times New Roman" w:cs="Times New Roman"/>
        </w:rPr>
      </w:pPr>
    </w:p>
    <w:p>
      <w:pPr>
        <w:shd w:val="clear" w:color="auto" w:fill="FFFFFF"/>
        <w:spacing w:after="150" w:line="240" w:lineRule="auto"/>
        <w:rPr>
          <w:rFonts w:ascii="Times New Roman" w:hAnsi="Times New Roman" w:cs="Times New Roman"/>
        </w:rPr>
      </w:pPr>
    </w:p>
    <w:p>
      <w:pPr>
        <w:shd w:val="clear" w:color="auto" w:fill="FFFFFF"/>
        <w:spacing w:after="150" w:line="240" w:lineRule="auto"/>
        <w:rPr>
          <w:rFonts w:ascii="Times New Roman" w:hAnsi="Times New Roman" w:cs="Times New Roman"/>
        </w:rPr>
      </w:pPr>
    </w:p>
    <w:p>
      <w:pPr>
        <w:shd w:val="clear" w:color="auto" w:fill="FFFFFF"/>
        <w:spacing w:after="150" w:line="240" w:lineRule="auto"/>
        <w:rPr>
          <w:rFonts w:ascii="Times New Roman" w:hAnsi="Times New Roman" w:cs="Times New Roman"/>
        </w:rPr>
      </w:pPr>
    </w:p>
    <w:p>
      <w:pPr>
        <w:shd w:val="clear" w:color="auto" w:fill="FFFFFF"/>
        <w:spacing w:after="150" w:line="240" w:lineRule="auto"/>
        <w:rPr>
          <w:rFonts w:ascii="Times New Roman" w:hAnsi="Times New Roman" w:cs="Times New Roman"/>
        </w:rPr>
      </w:pPr>
    </w:p>
    <w:p>
      <w:pPr>
        <w:shd w:val="clear" w:color="auto" w:fill="FFFFFF"/>
        <w:spacing w:after="150" w:line="240" w:lineRule="auto"/>
        <w:rPr>
          <w:rFonts w:ascii="Times New Roman" w:hAnsi="Times New Roman" w:cs="Times New Roman"/>
        </w:rPr>
      </w:pPr>
    </w:p>
    <w:p>
      <w:pPr>
        <w:shd w:val="clear" w:color="auto" w:fill="FFFFFF"/>
        <w:spacing w:after="150" w:line="240" w:lineRule="auto"/>
        <w:rPr>
          <w:rFonts w:ascii="Times New Roman" w:hAnsi="Times New Roman" w:cs="Times New Roman"/>
        </w:rPr>
      </w:pPr>
    </w:p>
    <w:p>
      <w:pPr>
        <w:shd w:val="clear" w:color="auto" w:fill="FFFFFF"/>
        <w:spacing w:after="150" w:line="240" w:lineRule="auto"/>
        <w:rPr>
          <w:rFonts w:ascii="Times New Roman" w:hAnsi="Times New Roman" w:cs="Times New Roman"/>
        </w:rPr>
      </w:pPr>
    </w:p>
    <w:p>
      <w:pPr>
        <w:shd w:val="clear" w:color="auto" w:fill="FFFFFF"/>
        <w:spacing w:after="150" w:line="240" w:lineRule="auto"/>
        <w:rPr>
          <w:rFonts w:ascii="Times New Roman" w:hAnsi="Times New Roman" w:cs="Times New Roman"/>
        </w:rPr>
      </w:pPr>
    </w:p>
    <w:p>
      <w:pPr>
        <w:shd w:val="clear" w:color="auto" w:fill="FFFFFF"/>
        <w:spacing w:after="15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Личный приём граждан 07.02.2023 г.</w:t>
      </w:r>
    </w:p>
    <w:p>
      <w:pPr>
        <w:shd w:val="clear" w:color="auto" w:fill="FFFFFF"/>
        <w:spacing w:after="150" w:line="240" w:lineRule="auto"/>
        <w:rPr>
          <w:rFonts w:ascii="Times New Roman" w:hAnsi="Times New Roman" w:cs="Times New Roman"/>
        </w:rPr>
      </w:pPr>
    </w:p>
    <w:p>
      <w:pPr>
        <w:shd w:val="clear" w:color="auto" w:fill="FFFFFF"/>
        <w:spacing w:after="15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Глава местной администрации сельского поселения Псыгансу Урванского муниципального района Балкизов Мухамадин Суадинович провѐл личный приѐм граждан.</w:t>
      </w:r>
    </w:p>
    <w:p>
      <w:pPr>
        <w:shd w:val="clear" w:color="auto" w:fill="FFFFFF"/>
        <w:spacing w:after="15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Рассмотрено обращение  жителей ул. Ленина  по вопросу замены труб водоснабжения, обозначен срок исполнения поставленной задачи, дано указание МУП ПКП «Псыгансу». </w:t>
      </w:r>
    </w:p>
    <w:p>
      <w:pPr>
        <w:shd w:val="clear" w:color="auto" w:fill="FFFFFF"/>
        <w:spacing w:after="15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Результаты исполнения: заменены трубы водоснабжения 36 м на данном участке по ул. Ленина.</w:t>
      </w:r>
    </w:p>
    <w:p>
      <w:pPr>
        <w:shd w:val="clear" w:color="auto" w:fill="FFFFFF"/>
        <w:spacing w:after="150" w:line="240" w:lineRule="auto"/>
        <w:rPr>
          <w:rFonts w:ascii="Times New Roman" w:hAnsi="Times New Roman" w:cs="Times New Roman"/>
        </w:rPr>
      </w:pPr>
    </w:p>
    <w:p>
      <w:pPr>
        <w:shd w:val="clear" w:color="auto" w:fill="FFFFFF"/>
        <w:spacing w:after="150" w:line="240" w:lineRule="auto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</w:p>
    <w:p>
      <w:pPr>
        <w:shd w:val="clear" w:color="auto" w:fill="FFFFFF"/>
        <w:spacing w:after="150" w:line="240" w:lineRule="auto"/>
        <w:rPr>
          <w:rFonts w:ascii="PT Sans" w:hAnsi="PT Sans" w:eastAsia="Times New Roman" w:cs="Times New Roman"/>
          <w:color w:val="333333"/>
          <w:sz w:val="24"/>
          <w:szCs w:val="24"/>
          <w:lang w:eastAsia="ru-RU"/>
        </w:rPr>
      </w:pPr>
    </w:p>
    <w:p>
      <w:pPr>
        <w:shd w:val="clear" w:color="auto" w:fill="FFFFFF"/>
        <w:spacing w:after="150" w:line="240" w:lineRule="auto"/>
        <w:rPr>
          <w:rFonts w:ascii="PT Sans" w:hAnsi="PT Sans" w:eastAsia="Times New Roman" w:cs="Times New Roman"/>
          <w:color w:val="333333"/>
          <w:sz w:val="24"/>
          <w:szCs w:val="24"/>
          <w:lang w:eastAsia="ru-RU"/>
        </w:rPr>
      </w:pPr>
    </w:p>
    <w:p>
      <w:pPr>
        <w:shd w:val="clear" w:color="auto" w:fill="FFFFFF"/>
        <w:spacing w:after="150" w:line="240" w:lineRule="auto"/>
        <w:rPr>
          <w:rFonts w:ascii="PT Sans" w:hAnsi="PT Sans" w:eastAsia="Times New Roman" w:cs="Times New Roman"/>
          <w:color w:val="333333"/>
          <w:sz w:val="24"/>
          <w:szCs w:val="24"/>
          <w:lang w:eastAsia="ru-RU"/>
        </w:rPr>
      </w:pPr>
    </w:p>
    <w:sectPr>
      <w:type w:val="continuous"/>
      <w:pgSz w:w="16840" w:h="11900" w:orient="landscape"/>
      <w:pgMar w:top="1616" w:right="1089" w:bottom="1616" w:left="1089" w:header="0" w:footer="6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PT Sans">
    <w:altName w:val="Segoe Print"/>
    <w:panose1 w:val="00000000000000000000"/>
    <w:charset w:val="CC"/>
    <w:family w:val="swiss"/>
    <w:pitch w:val="default"/>
    <w:sig w:usb0="00000000" w:usb1="00000000" w:usb2="00000000" w:usb3="00000000" w:csb0="00000097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421B59"/>
    <w:multiLevelType w:val="multilevel"/>
    <w:tmpl w:val="25421B5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638"/>
    <w:rsid w:val="000B4725"/>
    <w:rsid w:val="00157B4C"/>
    <w:rsid w:val="002130D5"/>
    <w:rsid w:val="002C242A"/>
    <w:rsid w:val="00312964"/>
    <w:rsid w:val="00364ED2"/>
    <w:rsid w:val="003E5953"/>
    <w:rsid w:val="005255F0"/>
    <w:rsid w:val="005D2A4D"/>
    <w:rsid w:val="006164E0"/>
    <w:rsid w:val="006A2EF1"/>
    <w:rsid w:val="006E5829"/>
    <w:rsid w:val="00711309"/>
    <w:rsid w:val="007F71F5"/>
    <w:rsid w:val="00810726"/>
    <w:rsid w:val="008E4638"/>
    <w:rsid w:val="008F4707"/>
    <w:rsid w:val="009F2847"/>
    <w:rsid w:val="009F7614"/>
    <w:rsid w:val="00A03CE9"/>
    <w:rsid w:val="00A336ED"/>
    <w:rsid w:val="00B05E66"/>
    <w:rsid w:val="00C158BD"/>
    <w:rsid w:val="00C84B23"/>
    <w:rsid w:val="00C97134"/>
    <w:rsid w:val="00CD5E44"/>
    <w:rsid w:val="00D8140F"/>
    <w:rsid w:val="00DC112B"/>
    <w:rsid w:val="00E53DD1"/>
    <w:rsid w:val="00E549A6"/>
    <w:rsid w:val="00EA260D"/>
    <w:rsid w:val="00FB0B03"/>
    <w:rsid w:val="39A00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10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1"/>
    <w:next w:val="1"/>
    <w:link w:val="11"/>
    <w:qFormat/>
    <w:uiPriority w:val="9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4"/>
    <w:unhideWhenUsed/>
    <w:uiPriority w:val="99"/>
    <w:rPr>
      <w:color w:val="0000FF"/>
      <w:u w:val="single"/>
    </w:rPr>
  </w:style>
  <w:style w:type="paragraph" w:styleId="7">
    <w:name w:val="header"/>
    <w:basedOn w:val="1"/>
    <w:link w:val="17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8">
    <w:name w:val="footer"/>
    <w:basedOn w:val="1"/>
    <w:link w:val="18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9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4"/>
    <w:link w:val="2"/>
    <w:uiPriority w:val="9"/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character" w:customStyle="1" w:styleId="11">
    <w:name w:val="Заголовок 3 Знак"/>
    <w:basedOn w:val="4"/>
    <w:link w:val="3"/>
    <w:uiPriority w:val="9"/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paragraph" w:customStyle="1" w:styleId="12">
    <w:name w:val="share__title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3">
    <w:name w:val="share-item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4">
    <w:name w:val="footer__address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5">
    <w:name w:val="footer-contact__name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6">
    <w:name w:val="Unresolved Mention"/>
    <w:basedOn w:val="4"/>
    <w:semiHidden/>
    <w:unhideWhenUsed/>
    <w:uiPriority w:val="99"/>
    <w:rPr>
      <w:color w:val="605E5C"/>
      <w:shd w:val="clear" w:color="auto" w:fill="E1DFDD"/>
    </w:rPr>
  </w:style>
  <w:style w:type="character" w:customStyle="1" w:styleId="17">
    <w:name w:val="Верхний колонтитул Знак"/>
    <w:basedOn w:val="4"/>
    <w:link w:val="7"/>
    <w:uiPriority w:val="99"/>
  </w:style>
  <w:style w:type="character" w:customStyle="1" w:styleId="18">
    <w:name w:val="Нижний колонтитул Знак"/>
    <w:basedOn w:val="4"/>
    <w:link w:val="8"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1E5896-3CE4-46FD-872D-36A2D619AB0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725</Words>
  <Characters>4139</Characters>
  <Lines>34</Lines>
  <Paragraphs>9</Paragraphs>
  <TotalTime>2</TotalTime>
  <ScaleCrop>false</ScaleCrop>
  <LinksUpToDate>false</LinksUpToDate>
  <CharactersWithSpaces>4855</CharactersWithSpaces>
  <Application>WPS Office_11.2.0.11440_F1E327BC-269C-435d-A152-05C5408002CA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2023-03-07T07:43:00Z</dcterms:created>
  <dc:creator>user</dc:creator>
  <cp:lastModifiedBy>12345</cp:lastModifiedBy>
  <dcterms:modified xsi:type="dcterms:W3CDTF">2023-05-17T07:37:34Z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E848E1E6118242849988DA63B2BA7E47</vt:lpwstr>
  </property>
</Properties>
</file>