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0775" w:rsidRDefault="006D0775" w:rsidP="006D0775">
      <w:pPr>
        <w:jc w:val="center"/>
        <w:rPr>
          <w:sz w:val="20"/>
        </w:rPr>
      </w:pPr>
      <w:r>
        <w:rPr>
          <w:noProof/>
          <w:sz w:val="20"/>
        </w:rPr>
        <w:drawing>
          <wp:inline distT="0" distB="0" distL="0" distR="0">
            <wp:extent cx="771525" cy="90487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D0775" w:rsidRDefault="006D0775" w:rsidP="006D0775">
      <w:pPr>
        <w:jc w:val="center"/>
        <w:rPr>
          <w:sz w:val="20"/>
        </w:rPr>
      </w:pPr>
    </w:p>
    <w:p w:rsidR="006D0775" w:rsidRDefault="006D0775" w:rsidP="006D0775">
      <w:pPr>
        <w:jc w:val="center"/>
        <w:rPr>
          <w:b/>
          <w:bCs/>
        </w:rPr>
      </w:pPr>
      <w:r>
        <w:rPr>
          <w:b/>
          <w:bCs/>
        </w:rPr>
        <w:t>СОВЕТ МЕСТНОГО САМОУПРАВЛЕНИЯ СЕЛЬСКОГО ПОСЕЛЕНИЯ</w:t>
      </w:r>
    </w:p>
    <w:p w:rsidR="006D0775" w:rsidRDefault="006D0775" w:rsidP="006D0775">
      <w:pPr>
        <w:jc w:val="center"/>
        <w:rPr>
          <w:b/>
          <w:bCs/>
        </w:rPr>
      </w:pPr>
      <w:r>
        <w:rPr>
          <w:b/>
          <w:bCs/>
        </w:rPr>
        <w:t>ПСЫНАБО УРВАНСКОГО МУНИЦПАЛЬНОГО РАЙОНА</w:t>
      </w:r>
    </w:p>
    <w:p w:rsidR="006D0775" w:rsidRDefault="006D0775" w:rsidP="006D0775">
      <w:pPr>
        <w:jc w:val="center"/>
        <w:rPr>
          <w:b/>
          <w:bCs/>
        </w:rPr>
      </w:pPr>
      <w:r>
        <w:rPr>
          <w:b/>
          <w:bCs/>
        </w:rPr>
        <w:t>КАБАРДИНО-БАЛКАРСКОЙ РЕСПУБЛИКИ</w:t>
      </w:r>
    </w:p>
    <w:p w:rsidR="006D0775" w:rsidRDefault="006D0775" w:rsidP="006D0775">
      <w:pPr>
        <w:tabs>
          <w:tab w:val="left" w:pos="780"/>
        </w:tabs>
        <w:rPr>
          <w:b/>
          <w:bCs/>
        </w:rPr>
      </w:pPr>
      <w:r>
        <w:rPr>
          <w:b/>
          <w:bCs/>
        </w:rPr>
        <w:tab/>
      </w:r>
    </w:p>
    <w:p w:rsidR="006D0775" w:rsidRDefault="006D0775" w:rsidP="006D0775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 xml:space="preserve"> КЪЭБЭРДЕЙ-БАЛЬКЪЭР РЕСПУБЛИКЭМ                                                             КЪАБАРТЫ-МАЛКЪАР  РЕСПУБЛИКАНЫ</w:t>
      </w:r>
    </w:p>
    <w:p w:rsidR="006D0775" w:rsidRDefault="006D0775" w:rsidP="006D0775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ЩЫЩ  АРУАН МУНИЦИПАЛЬНЭ КУЕЙМ Щ</w:t>
      </w:r>
      <w:proofErr w:type="gramStart"/>
      <w:r>
        <w:rPr>
          <w:b/>
          <w:bCs/>
          <w:sz w:val="16"/>
          <w:szCs w:val="16"/>
        </w:rPr>
        <w:t>!Ы</w:t>
      </w:r>
      <w:proofErr w:type="gramEnd"/>
      <w:r>
        <w:rPr>
          <w:b/>
          <w:bCs/>
          <w:sz w:val="16"/>
          <w:szCs w:val="16"/>
        </w:rPr>
        <w:t>П1Э                      УРВАН  МУНИЦИПАЛЬНЫЙ  РАЙОНУНУ ЖЕР-ЖЕРЛИ</w:t>
      </w:r>
    </w:p>
    <w:p w:rsidR="006D0775" w:rsidRDefault="006D0775" w:rsidP="006D0775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 xml:space="preserve">САМОУПРАВЛЕНЭМК1Э И ПСЫНАБЭ                                                                      САМОУПРАВЛЕНИЯСЫ  ПСЫНАБО   </w:t>
      </w:r>
    </w:p>
    <w:p w:rsidR="006D0775" w:rsidRDefault="006D0775" w:rsidP="006D0775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КЪУАЖЭ ЖЫЛАГЪУЭМ И  СОВЕТ                                                                                   ПОСЕЛЕНИЯСЫНЫ ЭЛ СОВЕТИ</w:t>
      </w:r>
    </w:p>
    <w:p w:rsidR="006D0775" w:rsidRDefault="006D0775" w:rsidP="006D0775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 xml:space="preserve"> _________________________________________________________________________________________________________________________                                                </w:t>
      </w:r>
    </w:p>
    <w:tbl>
      <w:tblPr>
        <w:tblW w:w="9825" w:type="dxa"/>
        <w:tblInd w:w="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25"/>
      </w:tblGrid>
      <w:tr w:rsidR="006D0775" w:rsidTr="006D0775">
        <w:trPr>
          <w:trHeight w:val="494"/>
        </w:trPr>
        <w:tc>
          <w:tcPr>
            <w:tcW w:w="98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D0775" w:rsidRDefault="006D0775" w:rsidP="00D5304C">
            <w:pPr>
              <w:widowControl w:val="0"/>
              <w:autoSpaceDE w:val="0"/>
              <w:autoSpaceDN w:val="0"/>
              <w:adjustRightInd w:val="0"/>
              <w:spacing w:before="120" w:line="420" w:lineRule="auto"/>
              <w:jc w:val="both"/>
              <w:rPr>
                <w:b/>
                <w:sz w:val="20"/>
                <w:szCs w:val="18"/>
              </w:rPr>
            </w:pPr>
            <w:r>
              <w:rPr>
                <w:b/>
                <w:sz w:val="20"/>
              </w:rPr>
              <w:t xml:space="preserve">361319, </w:t>
            </w:r>
            <w:proofErr w:type="spellStart"/>
            <w:r>
              <w:rPr>
                <w:b/>
                <w:sz w:val="20"/>
              </w:rPr>
              <w:t>с.п</w:t>
            </w:r>
            <w:proofErr w:type="gramStart"/>
            <w:r>
              <w:rPr>
                <w:b/>
                <w:sz w:val="20"/>
              </w:rPr>
              <w:t>.П</w:t>
            </w:r>
            <w:proofErr w:type="gramEnd"/>
            <w:r>
              <w:rPr>
                <w:b/>
                <w:sz w:val="20"/>
              </w:rPr>
              <w:t>сынабо</w:t>
            </w:r>
            <w:proofErr w:type="spellEnd"/>
            <w:r w:rsidR="00D5304C">
              <w:rPr>
                <w:b/>
                <w:sz w:val="20"/>
              </w:rPr>
              <w:t xml:space="preserve">, ул. Марии </w:t>
            </w:r>
            <w:proofErr w:type="spellStart"/>
            <w:r w:rsidR="00D5304C">
              <w:rPr>
                <w:b/>
                <w:sz w:val="20"/>
              </w:rPr>
              <w:t>Шекихачевой</w:t>
            </w:r>
            <w:proofErr w:type="spellEnd"/>
            <w:r w:rsidR="00D5304C">
              <w:rPr>
                <w:b/>
                <w:sz w:val="20"/>
              </w:rPr>
              <w:t xml:space="preserve">, №22                                 </w:t>
            </w:r>
            <w:r w:rsidR="00D5304C" w:rsidRPr="00D5304C">
              <w:rPr>
                <w:b/>
                <w:sz w:val="18"/>
                <w:szCs w:val="18"/>
              </w:rPr>
              <w:t xml:space="preserve">тел. 4-08-03  </w:t>
            </w:r>
            <w:r w:rsidR="00D5304C" w:rsidRPr="00D5304C">
              <w:rPr>
                <w:b/>
                <w:sz w:val="18"/>
                <w:szCs w:val="18"/>
                <w:lang w:val="en-US"/>
              </w:rPr>
              <w:t>E</w:t>
            </w:r>
            <w:r w:rsidR="00D5304C" w:rsidRPr="00D5304C">
              <w:rPr>
                <w:b/>
                <w:sz w:val="18"/>
                <w:szCs w:val="18"/>
              </w:rPr>
              <w:t>-</w:t>
            </w:r>
            <w:r w:rsidR="00D5304C" w:rsidRPr="00D5304C">
              <w:rPr>
                <w:b/>
                <w:sz w:val="18"/>
                <w:szCs w:val="18"/>
                <w:lang w:val="en-US"/>
              </w:rPr>
              <w:t>mail</w:t>
            </w:r>
            <w:r w:rsidR="00D5304C" w:rsidRPr="00D5304C">
              <w:rPr>
                <w:b/>
                <w:sz w:val="18"/>
                <w:szCs w:val="18"/>
              </w:rPr>
              <w:t>: 0707006014@</w:t>
            </w:r>
            <w:r w:rsidR="00D5304C" w:rsidRPr="00D5304C">
              <w:rPr>
                <w:b/>
                <w:sz w:val="18"/>
                <w:szCs w:val="18"/>
                <w:lang w:val="en-US"/>
              </w:rPr>
              <w:t>mail</w:t>
            </w:r>
            <w:r w:rsidR="00D5304C" w:rsidRPr="00D5304C">
              <w:rPr>
                <w:b/>
                <w:sz w:val="18"/>
                <w:szCs w:val="18"/>
              </w:rPr>
              <w:t>.</w:t>
            </w:r>
            <w:proofErr w:type="spellStart"/>
            <w:r w:rsidR="00D5304C" w:rsidRPr="00D5304C">
              <w:rPr>
                <w:b/>
                <w:sz w:val="18"/>
                <w:szCs w:val="18"/>
                <w:lang w:val="en-US"/>
              </w:rPr>
              <w:t>ru</w:t>
            </w:r>
            <w:proofErr w:type="spellEnd"/>
          </w:p>
        </w:tc>
      </w:tr>
    </w:tbl>
    <w:p w:rsidR="006D0775" w:rsidRDefault="006D0775" w:rsidP="006D0775">
      <w:pPr>
        <w:pStyle w:val="32"/>
        <w:tabs>
          <w:tab w:val="left" w:pos="2445"/>
          <w:tab w:val="center" w:pos="5096"/>
        </w:tabs>
        <w:rPr>
          <w:b/>
          <w:bCs/>
          <w:sz w:val="28"/>
          <w:szCs w:val="28"/>
        </w:rPr>
      </w:pPr>
      <w:r>
        <w:t xml:space="preserve">                                                </w:t>
      </w:r>
    </w:p>
    <w:p w:rsidR="006D0775" w:rsidRDefault="006D0775" w:rsidP="006D0775">
      <w:pPr>
        <w:jc w:val="center"/>
        <w:rPr>
          <w:b/>
          <w:bCs/>
        </w:rPr>
      </w:pPr>
      <w:r>
        <w:rPr>
          <w:b/>
          <w:bCs/>
        </w:rPr>
        <w:t>РЕШЕНИЕ № 6/7</w:t>
      </w:r>
    </w:p>
    <w:p w:rsidR="006D0775" w:rsidRDefault="006D0775" w:rsidP="006D0775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Совета местного самоуправления сельского поселения </w:t>
      </w:r>
      <w:proofErr w:type="spellStart"/>
      <w:r>
        <w:rPr>
          <w:b/>
          <w:bCs/>
          <w:sz w:val="28"/>
          <w:szCs w:val="28"/>
        </w:rPr>
        <w:t>Псынабо</w:t>
      </w:r>
      <w:proofErr w:type="spellEnd"/>
    </w:p>
    <w:p w:rsidR="006D0775" w:rsidRDefault="006D0775" w:rsidP="006D0775">
      <w:pPr>
        <w:jc w:val="center"/>
        <w:rPr>
          <w:b/>
          <w:bCs/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Урванского</w:t>
      </w:r>
      <w:proofErr w:type="spellEnd"/>
      <w:r>
        <w:rPr>
          <w:b/>
          <w:bCs/>
          <w:sz w:val="28"/>
          <w:szCs w:val="28"/>
        </w:rPr>
        <w:t xml:space="preserve"> муниципального района КБР</w:t>
      </w:r>
    </w:p>
    <w:p w:rsidR="006D0775" w:rsidRDefault="006D0775" w:rsidP="006D0775">
      <w:pPr>
        <w:jc w:val="center"/>
      </w:pPr>
      <w:r>
        <w:t>(</w:t>
      </w:r>
      <w:r>
        <w:rPr>
          <w:b/>
        </w:rPr>
        <w:t>седьмого</w:t>
      </w:r>
      <w:r>
        <w:t xml:space="preserve"> </w:t>
      </w:r>
      <w:r>
        <w:rPr>
          <w:b/>
        </w:rPr>
        <w:t>созыва</w:t>
      </w:r>
      <w:r>
        <w:t>)</w:t>
      </w:r>
    </w:p>
    <w:p w:rsidR="006D0775" w:rsidRDefault="006D0775" w:rsidP="006D0775">
      <w:pPr>
        <w:spacing w:line="360" w:lineRule="auto"/>
        <w:jc w:val="both"/>
        <w:rPr>
          <w:b/>
        </w:rPr>
      </w:pPr>
      <w:r>
        <w:rPr>
          <w:b/>
        </w:rPr>
        <w:t xml:space="preserve">«14» февраля 2022г.      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           </w:t>
      </w:r>
      <w:r>
        <w:rPr>
          <w:b/>
        </w:rPr>
        <w:tab/>
        <w:t xml:space="preserve"> </w:t>
      </w:r>
      <w:r>
        <w:rPr>
          <w:b/>
        </w:rPr>
        <w:tab/>
        <w:t xml:space="preserve">                              с.п. </w:t>
      </w:r>
      <w:proofErr w:type="spellStart"/>
      <w:r>
        <w:rPr>
          <w:b/>
        </w:rPr>
        <w:t>Псынабо</w:t>
      </w:r>
      <w:proofErr w:type="spellEnd"/>
    </w:p>
    <w:p w:rsidR="005B4BBB" w:rsidRDefault="00856A00" w:rsidP="006D0775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                                                                             </w:t>
      </w:r>
    </w:p>
    <w:p w:rsidR="005B4BBB" w:rsidRPr="00002B49" w:rsidRDefault="00EA199C" w:rsidP="00002B49">
      <w:pPr>
        <w:jc w:val="center"/>
        <w:rPr>
          <w:b/>
          <w:bCs/>
        </w:rPr>
      </w:pPr>
      <w:r w:rsidRPr="00002B49">
        <w:rPr>
          <w:b/>
          <w:bCs/>
        </w:rPr>
        <w:t xml:space="preserve">ОБ УТВЕРЖДЕНИИ ПОЛОЖЕНИЯ О МУНИЦИПАЛЬНОМ КОНТРОЛЕ В СФЕРЕ БЛАГОУСТРОЙСТВА НА ТЕРРИТОРИИ </w:t>
      </w:r>
      <w:r w:rsidR="00F1795D" w:rsidRPr="00002B49">
        <w:rPr>
          <w:b/>
          <w:bCs/>
        </w:rPr>
        <w:t xml:space="preserve">СЕЛЬСКОГО ПОСЕЛЕНИЯ </w:t>
      </w:r>
      <w:r w:rsidR="00856A00" w:rsidRPr="00002B49">
        <w:rPr>
          <w:b/>
          <w:bCs/>
        </w:rPr>
        <w:t>ПСЫНАБО</w:t>
      </w:r>
    </w:p>
    <w:p w:rsidR="005B4BBB" w:rsidRDefault="005B4BBB">
      <w:pPr>
        <w:shd w:val="clear" w:color="auto" w:fill="FFFFFF"/>
        <w:rPr>
          <w:b/>
          <w:color w:val="000000"/>
        </w:rPr>
      </w:pPr>
    </w:p>
    <w:p w:rsidR="00856A00" w:rsidRDefault="00EA199C">
      <w:pPr>
        <w:shd w:val="clear" w:color="auto" w:fill="FFFFFF"/>
        <w:ind w:firstLine="709"/>
        <w:jc w:val="both"/>
        <w:rPr>
          <w:iCs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>В соответствии с пунктом 19 части 1 статьи 14</w:t>
      </w:r>
      <w:r>
        <w:rPr>
          <w:color w:val="000000"/>
          <w:sz w:val="28"/>
          <w:szCs w:val="28"/>
          <w:shd w:val="clear" w:color="auto" w:fill="FFFFFF"/>
        </w:rPr>
        <w:t xml:space="preserve"> Федерального закона от 6 октября 2003 года № 131-ФЗ «Об общих принципах организации местного самоуправления в Российской Федерации»</w:t>
      </w:r>
      <w:r w:rsidR="008141D5">
        <w:rPr>
          <w:color w:val="000000"/>
          <w:sz w:val="28"/>
          <w:szCs w:val="28"/>
          <w:shd w:val="clear" w:color="auto" w:fill="FFFFFF"/>
        </w:rPr>
        <w:t>,</w:t>
      </w:r>
      <w:r>
        <w:rPr>
          <w:color w:val="000000"/>
          <w:sz w:val="28"/>
          <w:szCs w:val="28"/>
        </w:rPr>
        <w:t xml:space="preserve"> пунктом 16 статьи 15</w:t>
      </w:r>
      <w:r>
        <w:rPr>
          <w:color w:val="000000"/>
          <w:sz w:val="28"/>
          <w:szCs w:val="28"/>
          <w:vertAlign w:val="superscript"/>
        </w:rPr>
        <w:t>1</w:t>
      </w:r>
      <w:r>
        <w:rPr>
          <w:color w:val="000000"/>
          <w:sz w:val="28"/>
          <w:szCs w:val="28"/>
        </w:rPr>
        <w:t xml:space="preserve"> Федерального закона от 24 ноября 1995 года № 181-ФЗ «О социальной защите инвалидов в Российской Федерации», Федеральным законом от 31 июля 2020 </w:t>
      </w:r>
      <w:r w:rsidR="00835427">
        <w:rPr>
          <w:color w:val="000000"/>
          <w:sz w:val="28"/>
          <w:szCs w:val="28"/>
        </w:rPr>
        <w:t xml:space="preserve">года </w:t>
      </w:r>
      <w:r>
        <w:rPr>
          <w:color w:val="000000"/>
          <w:sz w:val="28"/>
          <w:szCs w:val="28"/>
        </w:rPr>
        <w:t>№ 248-ФЗ «О государственном контроле (надзоре) и муниципальном контроле</w:t>
      </w:r>
      <w:proofErr w:type="gramEnd"/>
      <w:r>
        <w:rPr>
          <w:color w:val="000000"/>
          <w:sz w:val="28"/>
          <w:szCs w:val="28"/>
        </w:rPr>
        <w:t xml:space="preserve"> в Российской Федерации», руководствуясь Устав</w:t>
      </w:r>
      <w:r w:rsidR="008141D5">
        <w:rPr>
          <w:color w:val="000000"/>
          <w:sz w:val="28"/>
          <w:szCs w:val="28"/>
        </w:rPr>
        <w:t>ом</w:t>
      </w:r>
      <w:r>
        <w:rPr>
          <w:sz w:val="28"/>
          <w:szCs w:val="28"/>
        </w:rPr>
        <w:t xml:space="preserve"> </w:t>
      </w:r>
      <w:proofErr w:type="spellStart"/>
      <w:r w:rsidR="008141D5" w:rsidRPr="008141D5">
        <w:rPr>
          <w:sz w:val="28"/>
          <w:szCs w:val="28"/>
        </w:rPr>
        <w:t>с.п</w:t>
      </w:r>
      <w:proofErr w:type="gramStart"/>
      <w:r w:rsidR="008141D5" w:rsidRPr="008141D5">
        <w:rPr>
          <w:sz w:val="28"/>
          <w:szCs w:val="28"/>
        </w:rPr>
        <w:t>.</w:t>
      </w:r>
      <w:r w:rsidR="00856A00">
        <w:rPr>
          <w:sz w:val="28"/>
          <w:szCs w:val="28"/>
        </w:rPr>
        <w:t>П</w:t>
      </w:r>
      <w:proofErr w:type="gramEnd"/>
      <w:r w:rsidR="00856A00">
        <w:rPr>
          <w:sz w:val="28"/>
          <w:szCs w:val="28"/>
        </w:rPr>
        <w:t>сынабо</w:t>
      </w:r>
      <w:proofErr w:type="spellEnd"/>
      <w:r>
        <w:rPr>
          <w:bCs/>
          <w:color w:val="000000"/>
          <w:sz w:val="28"/>
          <w:szCs w:val="28"/>
        </w:rPr>
        <w:t>,</w:t>
      </w:r>
      <w:r>
        <w:rPr>
          <w:b/>
          <w:bCs/>
          <w:color w:val="000000"/>
          <w:sz w:val="28"/>
          <w:szCs w:val="28"/>
        </w:rPr>
        <w:t xml:space="preserve"> </w:t>
      </w:r>
      <w:r w:rsidR="008141D5">
        <w:rPr>
          <w:iCs/>
          <w:sz w:val="28"/>
          <w:szCs w:val="28"/>
        </w:rPr>
        <w:t xml:space="preserve">Совет местного самоуправления </w:t>
      </w:r>
      <w:proofErr w:type="spellStart"/>
      <w:r w:rsidR="008141D5">
        <w:rPr>
          <w:iCs/>
          <w:sz w:val="28"/>
          <w:szCs w:val="28"/>
        </w:rPr>
        <w:t>с.п.</w:t>
      </w:r>
      <w:r w:rsidR="00856A00">
        <w:rPr>
          <w:iCs/>
          <w:sz w:val="28"/>
          <w:szCs w:val="28"/>
        </w:rPr>
        <w:t>Псынабо</w:t>
      </w:r>
      <w:proofErr w:type="spellEnd"/>
    </w:p>
    <w:p w:rsidR="005B4BBB" w:rsidRDefault="00856A00">
      <w:pPr>
        <w:shd w:val="clear" w:color="auto" w:fill="FFFFFF"/>
        <w:ind w:firstLine="709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                                             </w:t>
      </w:r>
      <w:r w:rsidR="00EA199C">
        <w:rPr>
          <w:i/>
          <w:iCs/>
          <w:sz w:val="28"/>
          <w:szCs w:val="28"/>
        </w:rPr>
        <w:t xml:space="preserve"> </w:t>
      </w:r>
      <w:r>
        <w:rPr>
          <w:iCs/>
          <w:sz w:val="28"/>
          <w:szCs w:val="28"/>
        </w:rPr>
        <w:t>Р</w:t>
      </w:r>
      <w:r w:rsidR="00EA199C">
        <w:rPr>
          <w:iCs/>
          <w:sz w:val="28"/>
          <w:szCs w:val="28"/>
        </w:rPr>
        <w:t>ешил:</w:t>
      </w:r>
    </w:p>
    <w:p w:rsidR="00856A00" w:rsidRDefault="00856A00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</w:p>
    <w:p w:rsidR="005B4BBB" w:rsidRPr="008141D5" w:rsidRDefault="00EA199C">
      <w:pPr>
        <w:shd w:val="clear" w:color="auto" w:fill="FFFFFF"/>
        <w:ind w:firstLine="709"/>
        <w:jc w:val="both"/>
      </w:pPr>
      <w:r>
        <w:rPr>
          <w:color w:val="000000"/>
          <w:sz w:val="28"/>
          <w:szCs w:val="28"/>
        </w:rPr>
        <w:t xml:space="preserve">1. Утвердить </w:t>
      </w:r>
      <w:bookmarkStart w:id="0" w:name="_Hlk90475353"/>
      <w:r>
        <w:rPr>
          <w:color w:val="000000"/>
          <w:sz w:val="28"/>
          <w:szCs w:val="28"/>
        </w:rPr>
        <w:t xml:space="preserve">Положение о муниципальном контроле в сфере благоустройства на территории </w:t>
      </w:r>
      <w:proofErr w:type="spellStart"/>
      <w:r w:rsidR="008141D5" w:rsidRPr="008141D5">
        <w:rPr>
          <w:bCs/>
          <w:sz w:val="28"/>
          <w:szCs w:val="28"/>
        </w:rPr>
        <w:t>с.п</w:t>
      </w:r>
      <w:proofErr w:type="gramStart"/>
      <w:r w:rsidR="008141D5" w:rsidRPr="008141D5">
        <w:rPr>
          <w:bCs/>
          <w:sz w:val="28"/>
          <w:szCs w:val="28"/>
        </w:rPr>
        <w:t>.</w:t>
      </w:r>
      <w:r w:rsidR="00856A00">
        <w:rPr>
          <w:bCs/>
          <w:sz w:val="28"/>
          <w:szCs w:val="28"/>
        </w:rPr>
        <w:t>П</w:t>
      </w:r>
      <w:proofErr w:type="gramEnd"/>
      <w:r w:rsidR="00856A00">
        <w:rPr>
          <w:bCs/>
          <w:sz w:val="28"/>
          <w:szCs w:val="28"/>
        </w:rPr>
        <w:t>сынабо</w:t>
      </w:r>
      <w:bookmarkEnd w:id="0"/>
      <w:proofErr w:type="spellEnd"/>
      <w:r w:rsidRPr="008141D5">
        <w:rPr>
          <w:color w:val="000000"/>
        </w:rPr>
        <w:t>.</w:t>
      </w:r>
    </w:p>
    <w:p w:rsidR="005B4BBB" w:rsidRDefault="00EA199C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2. Настоящее решение вступает в силу после дня его официального опубликования, за исключением раздела 5 Положения о муниципальном контроле в сфере благоустройства на территории </w:t>
      </w:r>
      <w:proofErr w:type="spellStart"/>
      <w:r w:rsidR="008141D5" w:rsidRPr="008141D5">
        <w:rPr>
          <w:bCs/>
          <w:sz w:val="28"/>
          <w:szCs w:val="28"/>
        </w:rPr>
        <w:t>с.п</w:t>
      </w:r>
      <w:proofErr w:type="gramStart"/>
      <w:r w:rsidR="008141D5" w:rsidRPr="008141D5">
        <w:rPr>
          <w:bCs/>
          <w:sz w:val="28"/>
          <w:szCs w:val="28"/>
        </w:rPr>
        <w:t>.</w:t>
      </w:r>
      <w:r w:rsidR="00856A00">
        <w:rPr>
          <w:bCs/>
          <w:sz w:val="28"/>
          <w:szCs w:val="28"/>
        </w:rPr>
        <w:t>П</w:t>
      </w:r>
      <w:proofErr w:type="gramEnd"/>
      <w:r w:rsidR="00856A00">
        <w:rPr>
          <w:bCs/>
          <w:sz w:val="28"/>
          <w:szCs w:val="28"/>
        </w:rPr>
        <w:t>сынабо</w:t>
      </w:r>
      <w:proofErr w:type="spellEnd"/>
      <w:r>
        <w:rPr>
          <w:bCs/>
          <w:i/>
          <w:sz w:val="28"/>
          <w:szCs w:val="28"/>
        </w:rPr>
        <w:t>,</w:t>
      </w:r>
      <w:r>
        <w:t xml:space="preserve"> </w:t>
      </w:r>
      <w:r>
        <w:rPr>
          <w:bCs/>
          <w:sz w:val="28"/>
          <w:szCs w:val="28"/>
        </w:rPr>
        <w:t>который вступает в силу с 1 марта 2022 года</w:t>
      </w:r>
      <w:r>
        <w:rPr>
          <w:color w:val="000000"/>
          <w:sz w:val="28"/>
          <w:szCs w:val="28"/>
        </w:rPr>
        <w:t>.</w:t>
      </w:r>
    </w:p>
    <w:p w:rsidR="00856A00" w:rsidRDefault="00856A00">
      <w:pPr>
        <w:rPr>
          <w:b/>
          <w:color w:val="000000"/>
        </w:rPr>
      </w:pPr>
    </w:p>
    <w:p w:rsidR="00856A00" w:rsidRDefault="00856A00">
      <w:pPr>
        <w:rPr>
          <w:b/>
          <w:color w:val="000000"/>
        </w:rPr>
      </w:pPr>
    </w:p>
    <w:p w:rsidR="00F1795D" w:rsidRDefault="00F1795D">
      <w:pPr>
        <w:rPr>
          <w:b/>
          <w:color w:val="000000"/>
        </w:rPr>
      </w:pPr>
    </w:p>
    <w:p w:rsidR="00F1795D" w:rsidRPr="006D0775" w:rsidRDefault="00F1795D">
      <w:pPr>
        <w:rPr>
          <w:color w:val="000000"/>
          <w:sz w:val="28"/>
          <w:szCs w:val="28"/>
        </w:rPr>
      </w:pPr>
      <w:r w:rsidRPr="006D0775">
        <w:rPr>
          <w:color w:val="000000"/>
          <w:sz w:val="28"/>
          <w:szCs w:val="28"/>
        </w:rPr>
        <w:t xml:space="preserve">Председатель </w:t>
      </w:r>
    </w:p>
    <w:p w:rsidR="00F1795D" w:rsidRPr="006D0775" w:rsidRDefault="00F1795D">
      <w:pPr>
        <w:rPr>
          <w:color w:val="000000"/>
          <w:sz w:val="28"/>
          <w:szCs w:val="28"/>
        </w:rPr>
      </w:pPr>
      <w:r w:rsidRPr="006D0775">
        <w:rPr>
          <w:color w:val="000000"/>
          <w:sz w:val="28"/>
          <w:szCs w:val="28"/>
        </w:rPr>
        <w:t>Совета местного самоуправления</w:t>
      </w:r>
    </w:p>
    <w:p w:rsidR="005B4BBB" w:rsidRDefault="00F1795D">
      <w:pPr>
        <w:rPr>
          <w:b/>
          <w:color w:val="000000"/>
        </w:rPr>
      </w:pPr>
      <w:r w:rsidRPr="006D0775">
        <w:rPr>
          <w:color w:val="000000"/>
          <w:sz w:val="28"/>
          <w:szCs w:val="28"/>
        </w:rPr>
        <w:t xml:space="preserve">сельского поселения </w:t>
      </w:r>
      <w:proofErr w:type="spellStart"/>
      <w:r w:rsidR="00856A00" w:rsidRPr="006D0775">
        <w:rPr>
          <w:color w:val="000000"/>
          <w:sz w:val="28"/>
          <w:szCs w:val="28"/>
        </w:rPr>
        <w:t>Псынабо</w:t>
      </w:r>
      <w:proofErr w:type="spellEnd"/>
      <w:r w:rsidRPr="006D0775">
        <w:rPr>
          <w:color w:val="000000"/>
        </w:rPr>
        <w:t xml:space="preserve">                                       </w:t>
      </w:r>
      <w:r w:rsidRPr="006D0775">
        <w:rPr>
          <w:color w:val="000000"/>
          <w:sz w:val="28"/>
          <w:szCs w:val="28"/>
        </w:rPr>
        <w:t xml:space="preserve">                       </w:t>
      </w:r>
      <w:r w:rsidR="00856A00" w:rsidRPr="006D0775">
        <w:rPr>
          <w:color w:val="000000"/>
          <w:sz w:val="28"/>
          <w:szCs w:val="28"/>
        </w:rPr>
        <w:t>Х</w:t>
      </w:r>
      <w:r w:rsidRPr="006D0775">
        <w:rPr>
          <w:color w:val="000000"/>
          <w:sz w:val="28"/>
          <w:szCs w:val="28"/>
        </w:rPr>
        <w:t>.</w:t>
      </w:r>
      <w:r w:rsidR="00856A00" w:rsidRPr="006D0775">
        <w:rPr>
          <w:color w:val="000000"/>
          <w:sz w:val="28"/>
          <w:szCs w:val="28"/>
        </w:rPr>
        <w:t>С</w:t>
      </w:r>
      <w:r w:rsidRPr="006D0775">
        <w:rPr>
          <w:color w:val="000000"/>
          <w:sz w:val="28"/>
          <w:szCs w:val="28"/>
        </w:rPr>
        <w:t xml:space="preserve">. </w:t>
      </w:r>
      <w:proofErr w:type="spellStart"/>
      <w:r w:rsidR="00856A00" w:rsidRPr="006D0775">
        <w:rPr>
          <w:color w:val="000000"/>
          <w:sz w:val="28"/>
          <w:szCs w:val="28"/>
        </w:rPr>
        <w:t>Балкаров</w:t>
      </w:r>
      <w:proofErr w:type="spellEnd"/>
      <w:r>
        <w:rPr>
          <w:b/>
          <w:color w:val="000000"/>
        </w:rPr>
        <w:t xml:space="preserve">                  </w:t>
      </w:r>
      <w:r w:rsidR="00EA199C">
        <w:rPr>
          <w:b/>
          <w:color w:val="000000"/>
        </w:rPr>
        <w:br w:type="page"/>
      </w:r>
    </w:p>
    <w:tbl>
      <w:tblPr>
        <w:tblStyle w:val="aff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0"/>
        <w:gridCol w:w="4500"/>
      </w:tblGrid>
      <w:tr w:rsidR="005B4BBB" w:rsidRPr="006D0775">
        <w:tc>
          <w:tcPr>
            <w:tcW w:w="5070" w:type="dxa"/>
          </w:tcPr>
          <w:p w:rsidR="005B4BBB" w:rsidRDefault="005B4BBB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4500" w:type="dxa"/>
          </w:tcPr>
          <w:p w:rsidR="005B4BBB" w:rsidRPr="006D0775" w:rsidRDefault="00EA199C" w:rsidP="00DE08A5">
            <w:pPr>
              <w:ind w:firstLine="36"/>
              <w:jc w:val="right"/>
              <w:rPr>
                <w:lang w:eastAsia="en-US"/>
              </w:rPr>
            </w:pPr>
            <w:r w:rsidRPr="006D0775">
              <w:t>УТВЕРЖДЕНО</w:t>
            </w:r>
          </w:p>
          <w:p w:rsidR="005B4BBB" w:rsidRPr="006D0775" w:rsidRDefault="00EA199C" w:rsidP="00DE08A5">
            <w:pPr>
              <w:jc w:val="right"/>
              <w:rPr>
                <w:i/>
              </w:rPr>
            </w:pPr>
            <w:r w:rsidRPr="006D0775">
              <w:t xml:space="preserve">решением </w:t>
            </w:r>
            <w:r w:rsidR="007045CF" w:rsidRPr="006D0775">
              <w:t>Сове</w:t>
            </w:r>
            <w:r w:rsidR="006E5662" w:rsidRPr="006D0775">
              <w:t xml:space="preserve">та местного самоуправления </w:t>
            </w:r>
            <w:proofErr w:type="spellStart"/>
            <w:r w:rsidR="006E5662" w:rsidRPr="006D0775">
              <w:t>с.п</w:t>
            </w:r>
            <w:proofErr w:type="gramStart"/>
            <w:r w:rsidR="006E5662" w:rsidRPr="006D0775">
              <w:t>.</w:t>
            </w:r>
            <w:r w:rsidR="00856A00" w:rsidRPr="006D0775">
              <w:t>П</w:t>
            </w:r>
            <w:proofErr w:type="gramEnd"/>
            <w:r w:rsidR="00856A00" w:rsidRPr="006D0775">
              <w:t>сынабо</w:t>
            </w:r>
            <w:proofErr w:type="spellEnd"/>
          </w:p>
          <w:p w:rsidR="005B4BBB" w:rsidRPr="006D0775" w:rsidRDefault="00D5304C" w:rsidP="00DE08A5">
            <w:pPr>
              <w:jc w:val="right"/>
              <w:rPr>
                <w:lang w:eastAsia="en-US"/>
              </w:rPr>
            </w:pPr>
            <w:r>
              <w:t>от  14.02.2022</w:t>
            </w:r>
            <w:r w:rsidR="00EA199C" w:rsidRPr="006D0775">
              <w:t xml:space="preserve"> г. № </w:t>
            </w:r>
            <w:r>
              <w:t>6/7</w:t>
            </w:r>
          </w:p>
        </w:tc>
      </w:tr>
    </w:tbl>
    <w:p w:rsidR="005B4BBB" w:rsidRDefault="005B4BBB">
      <w:pPr>
        <w:ind w:firstLine="567"/>
        <w:jc w:val="right"/>
        <w:rPr>
          <w:color w:val="000000"/>
          <w:sz w:val="17"/>
          <w:szCs w:val="17"/>
        </w:rPr>
      </w:pPr>
    </w:p>
    <w:p w:rsidR="005B4BBB" w:rsidRDefault="005B4BBB">
      <w:pPr>
        <w:ind w:firstLine="567"/>
        <w:jc w:val="right"/>
        <w:rPr>
          <w:color w:val="000000"/>
          <w:sz w:val="17"/>
          <w:szCs w:val="17"/>
        </w:rPr>
      </w:pPr>
    </w:p>
    <w:p w:rsidR="005B4BBB" w:rsidRDefault="00EA199C">
      <w:pPr>
        <w:jc w:val="center"/>
      </w:pPr>
      <w:r>
        <w:rPr>
          <w:b/>
          <w:bCs/>
          <w:color w:val="000000"/>
          <w:sz w:val="28"/>
          <w:szCs w:val="28"/>
        </w:rPr>
        <w:t>Положение о муниципальном контроле в сфере благоустройства на территории</w:t>
      </w:r>
      <w:r>
        <w:rPr>
          <w:color w:val="000000"/>
          <w:sz w:val="28"/>
          <w:szCs w:val="28"/>
        </w:rPr>
        <w:t xml:space="preserve"> </w:t>
      </w:r>
      <w:r w:rsidR="00995475">
        <w:rPr>
          <w:b/>
          <w:bCs/>
          <w:color w:val="000000"/>
          <w:sz w:val="28"/>
          <w:szCs w:val="28"/>
        </w:rPr>
        <w:t xml:space="preserve">сельского поселения </w:t>
      </w:r>
      <w:proofErr w:type="spellStart"/>
      <w:r w:rsidR="00856A00">
        <w:rPr>
          <w:b/>
          <w:bCs/>
          <w:color w:val="000000"/>
          <w:sz w:val="28"/>
          <w:szCs w:val="28"/>
        </w:rPr>
        <w:t>Псынабо</w:t>
      </w:r>
      <w:proofErr w:type="spellEnd"/>
    </w:p>
    <w:p w:rsidR="005B4BBB" w:rsidRDefault="005B4BBB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5B4BBB" w:rsidRDefault="00EA199C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Раздел 1. Общие положения</w:t>
      </w:r>
    </w:p>
    <w:p w:rsidR="005B4BBB" w:rsidRDefault="00EA199C">
      <w:pPr>
        <w:pStyle w:val="ConsPlusNormal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1.1. Настоящее Положение устанавливает порядок осуществления муниципального контроля в сфере благоустройства на территории </w:t>
      </w:r>
      <w:bookmarkStart w:id="1" w:name="_Hlk90278804"/>
      <w:r w:rsidR="006E5662" w:rsidRPr="006E5662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="00856A00">
        <w:rPr>
          <w:rFonts w:ascii="Times New Roman" w:hAnsi="Times New Roman" w:cs="Times New Roman"/>
          <w:sz w:val="28"/>
          <w:szCs w:val="28"/>
        </w:rPr>
        <w:t>Псынабо</w:t>
      </w:r>
      <w:proofErr w:type="spellEnd"/>
      <w:r w:rsidR="006E5662" w:rsidRPr="006E5662">
        <w:rPr>
          <w:rFonts w:ascii="Times New Roman" w:hAnsi="Times New Roman" w:cs="Times New Roman"/>
          <w:sz w:val="28"/>
          <w:szCs w:val="28"/>
        </w:rPr>
        <w:t xml:space="preserve"> </w:t>
      </w:r>
      <w:bookmarkEnd w:id="1"/>
      <w:r>
        <w:rPr>
          <w:rFonts w:ascii="Times New Roman" w:hAnsi="Times New Roman" w:cs="Times New Roman"/>
          <w:color w:val="000000"/>
          <w:sz w:val="28"/>
          <w:szCs w:val="28"/>
        </w:rPr>
        <w:t>(далее – контроль в сфере благоустройства).</w:t>
      </w:r>
    </w:p>
    <w:p w:rsidR="005B4BBB" w:rsidRDefault="00EA199C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1.2. Предметом контроля в сфере благоустройства является соблюдение юридическими лицами, индивидуальными предпринимателями, гражданами (далее – контролируемые лица)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Правил благоустройства на территории </w:t>
      </w:r>
      <w:r w:rsidR="00F1795D">
        <w:rPr>
          <w:rFonts w:ascii="Times New Roman" w:hAnsi="Times New Roman" w:cs="Times New Roman"/>
          <w:color w:val="000000"/>
          <w:sz w:val="28"/>
          <w:szCs w:val="28"/>
        </w:rPr>
        <w:t xml:space="preserve">сельского поселения </w:t>
      </w:r>
      <w:proofErr w:type="spellStart"/>
      <w:r w:rsidR="00856A00">
        <w:rPr>
          <w:rFonts w:ascii="Times New Roman" w:hAnsi="Times New Roman" w:cs="Times New Roman"/>
          <w:color w:val="000000"/>
          <w:sz w:val="28"/>
          <w:szCs w:val="28"/>
        </w:rPr>
        <w:t>Псынабо</w:t>
      </w:r>
      <w:proofErr w:type="spellEnd"/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(далее – Правила благоустройства)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требований к обеспечению доступности для инвалидов объектов социальной, инженерной и транспортной инфраструктур и предоставляемых услуг (далее – обязательные требования).</w:t>
      </w:r>
    </w:p>
    <w:p w:rsidR="005B4BBB" w:rsidRDefault="00EA199C">
      <w:pPr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1.3. Контроль в сфере благоустройства осуществляется администрацией</w:t>
      </w:r>
      <w:r>
        <w:rPr>
          <w:color w:val="000000"/>
        </w:rPr>
        <w:t xml:space="preserve"> </w:t>
      </w:r>
      <w:r w:rsidR="00F1795D">
        <w:rPr>
          <w:color w:val="000000"/>
          <w:sz w:val="28"/>
          <w:szCs w:val="28"/>
        </w:rPr>
        <w:t xml:space="preserve">сельского поселения </w:t>
      </w:r>
      <w:proofErr w:type="spellStart"/>
      <w:r w:rsidR="00856A00">
        <w:rPr>
          <w:color w:val="000000"/>
          <w:sz w:val="28"/>
          <w:szCs w:val="28"/>
        </w:rPr>
        <w:t>Псынабо</w:t>
      </w:r>
      <w:proofErr w:type="spellEnd"/>
      <w:r>
        <w:rPr>
          <w:color w:val="000000"/>
          <w:sz w:val="28"/>
          <w:szCs w:val="28"/>
        </w:rPr>
        <w:t>.</w:t>
      </w:r>
    </w:p>
    <w:p w:rsidR="005B4BBB" w:rsidRDefault="00EA199C">
      <w:pPr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1.4. Должностными лицами администрации, уполномоченными осуществлять контроль в сфере благоустройства, являются </w:t>
      </w:r>
      <w:r w:rsidR="00FA75ED">
        <w:rPr>
          <w:color w:val="000000"/>
          <w:sz w:val="28"/>
          <w:szCs w:val="28"/>
        </w:rPr>
        <w:t>специалисты</w:t>
      </w:r>
      <w:r>
        <w:rPr>
          <w:i/>
          <w:iCs/>
          <w:color w:val="000000"/>
        </w:rPr>
        <w:t>.</w:t>
      </w:r>
      <w:r>
        <w:rPr>
          <w:color w:val="000000"/>
          <w:sz w:val="28"/>
          <w:szCs w:val="28"/>
        </w:rPr>
        <w:t xml:space="preserve"> В должностные обязанности должностных лиц в соответствии с их должностной инструкцией входит осуществление полномочий по контролю в сфере благоустройства.</w:t>
      </w:r>
    </w:p>
    <w:p w:rsidR="005B4BBB" w:rsidRDefault="00EA199C">
      <w:pPr>
        <w:ind w:firstLine="709"/>
        <w:contextualSpacing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Должностные лица при осуществлении контроля в сфере благоустройства имеют права, обязанности и несут ответственность в соответствии с Федеральным законом от 31 июля 2020 № 248-ФЗ «О государственном контроле (надзоре) и муниципальном контроле в Российской Федерации» (далее – Федеральный закон № 248-ФЗ) и иными федеральными законами.</w:t>
      </w:r>
    </w:p>
    <w:p w:rsidR="005B4BBB" w:rsidRDefault="00EA199C">
      <w:pPr>
        <w:pStyle w:val="ConsPlusNormal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1.5. К отношениям, связанным с осуществлением контроля в сфере благоустройства, организацией и проведением профилактических мероприятий, контрольных мероприятий, применяются положения Федерального </w:t>
      </w:r>
      <w:r>
        <w:rPr>
          <w:rStyle w:val="ae"/>
          <w:rFonts w:ascii="Times New Roman" w:hAnsi="Times New Roman" w:cs="Times New Roman"/>
          <w:color w:val="000000"/>
          <w:sz w:val="28"/>
          <w:szCs w:val="28"/>
          <w:u w:val="none"/>
        </w:rPr>
        <w:t>закона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№248-ФЗ, Федерального </w:t>
      </w:r>
      <w:r>
        <w:rPr>
          <w:rStyle w:val="ae"/>
          <w:rFonts w:ascii="Times New Roman" w:hAnsi="Times New Roman" w:cs="Times New Roman"/>
          <w:color w:val="000000"/>
          <w:sz w:val="28"/>
          <w:szCs w:val="28"/>
          <w:u w:val="none"/>
        </w:rPr>
        <w:t>закона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от 6 октября 2003 года № 131-ФЗ «Об общих принципах организации местного самоуправления в Российской Федерации».</w:t>
      </w:r>
    </w:p>
    <w:p w:rsidR="005B4BBB" w:rsidRDefault="00EA199C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bookmarkStart w:id="2" w:name="Par61"/>
      <w:bookmarkEnd w:id="2"/>
      <w:r>
        <w:rPr>
          <w:rFonts w:ascii="Times New Roman" w:hAnsi="Times New Roman" w:cs="Times New Roman"/>
          <w:color w:val="000000"/>
          <w:sz w:val="28"/>
          <w:szCs w:val="28"/>
        </w:rPr>
        <w:t xml:space="preserve">1.6. Администрация осуществляет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соблюдением Правил благоустройства,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включающих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5B4BBB" w:rsidRDefault="00EA199C">
      <w:pPr>
        <w:widowControl w:val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1) обязательные требования по содержанию прилегающих территорий;</w:t>
      </w:r>
    </w:p>
    <w:p w:rsidR="005B4BBB" w:rsidRDefault="00EA199C">
      <w:pPr>
        <w:pStyle w:val="24"/>
        <w:tabs>
          <w:tab w:val="left" w:pos="1200"/>
        </w:tabs>
        <w:spacing w:after="0" w:line="24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2) обязательные требования по содержанию элементов и объектов благоустройства, в том числе требования: </w:t>
      </w:r>
    </w:p>
    <w:p w:rsidR="005B4BBB" w:rsidRDefault="00EA199C">
      <w:pPr>
        <w:pStyle w:val="24"/>
        <w:tabs>
          <w:tab w:val="left" w:pos="1200"/>
        </w:tabs>
        <w:spacing w:after="0" w:line="24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по установке ограждений, не препятствующей свободному доступу маломобильных групп населения к объектам образования, здравоохранения, культуры, физической культуры и спорта, социального обслуживания населения;</w:t>
      </w:r>
    </w:p>
    <w:p w:rsidR="005B4BBB" w:rsidRDefault="00EA199C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</w:rPr>
        <w:t xml:space="preserve">- по </w:t>
      </w:r>
      <w:r>
        <w:rPr>
          <w:color w:val="000000"/>
          <w:sz w:val="28"/>
          <w:szCs w:val="28"/>
          <w:shd w:val="clear" w:color="auto" w:fill="FFFFFF"/>
        </w:rPr>
        <w:t>содержанию фасадов нежилых зданий, строений, сооружений, других стен зданий, строений, сооружений, а также иных элементов благоустройства и общественных мест;</w:t>
      </w:r>
    </w:p>
    <w:p w:rsidR="005B4BBB" w:rsidRDefault="00EA199C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</w:rPr>
        <w:lastRenderedPageBreak/>
        <w:t xml:space="preserve">- по </w:t>
      </w:r>
      <w:r>
        <w:rPr>
          <w:color w:val="000000"/>
          <w:sz w:val="28"/>
          <w:szCs w:val="28"/>
          <w:shd w:val="clear" w:color="auto" w:fill="FFFFFF"/>
        </w:rPr>
        <w:t>содержанию специальных знаков, надписей, содержащих информацию, необходимую для эксплуатации инженерных сооружений;</w:t>
      </w:r>
    </w:p>
    <w:p w:rsidR="005B4BBB" w:rsidRDefault="00EA199C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по осуществлению земляных работ в соответствии с разрешением на осуществление земляных работ, выдаваемым в соответствии с порядком осуществления земляных работ, установленным нормативными правовыми актами </w:t>
      </w:r>
      <w:r w:rsidR="003A5DE8">
        <w:rPr>
          <w:color w:val="000000"/>
          <w:sz w:val="28"/>
          <w:szCs w:val="28"/>
        </w:rPr>
        <w:t>Кабардино-Балкарской Республики</w:t>
      </w:r>
      <w:r>
        <w:rPr>
          <w:i/>
          <w:iCs/>
        </w:rPr>
        <w:t xml:space="preserve"> </w:t>
      </w:r>
      <w:r>
        <w:rPr>
          <w:color w:val="000000"/>
          <w:sz w:val="28"/>
          <w:szCs w:val="28"/>
        </w:rPr>
        <w:t>и Правилами благоустройства;</w:t>
      </w:r>
    </w:p>
    <w:p w:rsidR="005B4BBB" w:rsidRDefault="00EA199C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по обеспечению свободных проходов к зданиям и входам в них, а также свободных въездов во дворы, обеспечению безопасности пешеходов и безопасного пешеходного движения, включая инвалидов и другие маломобильные группы населения, на период осуществления земляных работ;</w:t>
      </w:r>
    </w:p>
    <w:p w:rsidR="005B4BBB" w:rsidRDefault="00EA199C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proofErr w:type="gramStart"/>
      <w:r>
        <w:rPr>
          <w:color w:val="000000"/>
          <w:sz w:val="28"/>
          <w:szCs w:val="28"/>
          <w:shd w:val="clear" w:color="auto" w:fill="FFFFFF"/>
        </w:rPr>
        <w:t xml:space="preserve">- о недопустимости </w:t>
      </w:r>
      <w:r>
        <w:rPr>
          <w:color w:val="000000"/>
          <w:sz w:val="28"/>
          <w:szCs w:val="28"/>
        </w:rPr>
        <w:t>размещения транспортных средств на газоне или иной озеленённой или рекреационной территории, размещение транспортных средств на которой ограничено Правилами благоустройства, а также по недопустимости загрязнения территорий общего пользования транспортными средствами во время их эксплуатации, обслуживания или ремонта, при перевозке грузов или выезде со строительных площадок (вследствие отсутствия тента или укрытия);</w:t>
      </w:r>
      <w:proofErr w:type="gramEnd"/>
    </w:p>
    <w:p w:rsidR="005B4BBB" w:rsidRDefault="00EA199C">
      <w:pPr>
        <w:pStyle w:val="24"/>
        <w:tabs>
          <w:tab w:val="left" w:pos="1200"/>
        </w:tabs>
        <w:spacing w:after="0" w:line="24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3) обязательные требования по уборке территории </w:t>
      </w:r>
      <w:r w:rsidR="00FA75ED" w:rsidRPr="006E5662">
        <w:rPr>
          <w:sz w:val="28"/>
          <w:szCs w:val="28"/>
        </w:rPr>
        <w:t xml:space="preserve">сельского поселения </w:t>
      </w:r>
      <w:proofErr w:type="spellStart"/>
      <w:r w:rsidR="00856A00">
        <w:rPr>
          <w:sz w:val="28"/>
          <w:szCs w:val="28"/>
        </w:rPr>
        <w:t>Псынабо</w:t>
      </w:r>
      <w:proofErr w:type="spellEnd"/>
      <w:r w:rsidR="00FA75ED" w:rsidRPr="006E5662"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в зимний период, включая контроль проведения мероприятий по очистке от снега, наледи и сосулек кровель зданий, сооружений; </w:t>
      </w:r>
    </w:p>
    <w:p w:rsidR="005B4BBB" w:rsidRDefault="00EA199C">
      <w:pPr>
        <w:pStyle w:val="24"/>
        <w:tabs>
          <w:tab w:val="left" w:pos="1200"/>
        </w:tabs>
        <w:spacing w:after="0" w:line="24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4) обязательные требования по уборке территории </w:t>
      </w:r>
      <w:r w:rsidR="00FA75ED" w:rsidRPr="006E5662">
        <w:rPr>
          <w:sz w:val="28"/>
          <w:szCs w:val="28"/>
        </w:rPr>
        <w:t xml:space="preserve">сельского поселения </w:t>
      </w:r>
      <w:proofErr w:type="spellStart"/>
      <w:r w:rsidR="00856A00">
        <w:rPr>
          <w:sz w:val="28"/>
          <w:szCs w:val="28"/>
        </w:rPr>
        <w:t>Псынабо</w:t>
      </w:r>
      <w:proofErr w:type="spellEnd"/>
      <w:r w:rsidR="00FA75ED" w:rsidRPr="006E5662"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в летний период, включая обязательные требования по </w:t>
      </w:r>
      <w:r>
        <w:rPr>
          <w:rFonts w:eastAsia="Calibri"/>
          <w:bCs/>
          <w:color w:val="000000"/>
          <w:sz w:val="28"/>
          <w:szCs w:val="28"/>
          <w:lang w:eastAsia="en-US"/>
        </w:rPr>
        <w:t>выявлению карантинных, ядовитых и сорных растений, борьбе с ними, локализации, ликвидации их очагов</w:t>
      </w:r>
      <w:r>
        <w:rPr>
          <w:color w:val="000000"/>
          <w:sz w:val="28"/>
          <w:szCs w:val="28"/>
        </w:rPr>
        <w:t>;</w:t>
      </w:r>
    </w:p>
    <w:p w:rsidR="005B4BBB" w:rsidRDefault="00EA199C">
      <w:pPr>
        <w:pStyle w:val="24"/>
        <w:tabs>
          <w:tab w:val="left" w:pos="1200"/>
        </w:tabs>
        <w:spacing w:after="0" w:line="24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5) дополнительные обязательные требования </w:t>
      </w:r>
      <w:r>
        <w:rPr>
          <w:color w:val="000000"/>
          <w:sz w:val="28"/>
          <w:szCs w:val="28"/>
          <w:shd w:val="clear" w:color="auto" w:fill="FFFFFF"/>
        </w:rPr>
        <w:t>пожарной безопасности</w:t>
      </w:r>
      <w:r>
        <w:rPr>
          <w:color w:val="000000"/>
          <w:sz w:val="28"/>
          <w:szCs w:val="28"/>
        </w:rPr>
        <w:t xml:space="preserve"> в </w:t>
      </w:r>
      <w:r>
        <w:rPr>
          <w:color w:val="000000"/>
          <w:sz w:val="28"/>
          <w:szCs w:val="28"/>
          <w:shd w:val="clear" w:color="auto" w:fill="FFFFFF"/>
        </w:rPr>
        <w:t xml:space="preserve">период действия особого противопожарного режима; </w:t>
      </w:r>
    </w:p>
    <w:p w:rsidR="005B4BBB" w:rsidRDefault="00EA199C">
      <w:pPr>
        <w:pStyle w:val="24"/>
        <w:tabs>
          <w:tab w:val="left" w:pos="1200"/>
        </w:tabs>
        <w:spacing w:after="0" w:line="240" w:lineRule="auto"/>
        <w:ind w:firstLine="709"/>
        <w:jc w:val="both"/>
        <w:rPr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6) </w:t>
      </w:r>
      <w:r>
        <w:rPr>
          <w:color w:val="000000"/>
          <w:sz w:val="28"/>
          <w:szCs w:val="28"/>
        </w:rPr>
        <w:t xml:space="preserve">обязательные требования по </w:t>
      </w:r>
      <w:r>
        <w:rPr>
          <w:bCs/>
          <w:color w:val="000000"/>
          <w:sz w:val="28"/>
          <w:szCs w:val="28"/>
        </w:rPr>
        <w:t>прокладке, переустройству, ремонту и содержанию подземных коммуникаций на территориях общего пользования</w:t>
      </w:r>
      <w:r>
        <w:rPr>
          <w:color w:val="000000"/>
          <w:sz w:val="28"/>
          <w:szCs w:val="28"/>
        </w:rPr>
        <w:t>;</w:t>
      </w:r>
    </w:p>
    <w:p w:rsidR="005B4BBB" w:rsidRDefault="00EA199C">
      <w:pPr>
        <w:pStyle w:val="24"/>
        <w:tabs>
          <w:tab w:val="left" w:pos="1200"/>
        </w:tabs>
        <w:spacing w:after="0" w:line="240" w:lineRule="auto"/>
        <w:ind w:firstLine="709"/>
        <w:jc w:val="both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>7) обязательные требования по посадке, охране и содержанию зеленых насаждений, в том числе обязательные требования по удалению (сносу), пересадке деревьев и кустарников в соответствии с порубочным билетом и (или) разрешением на пересадку деревьев и кустарников, если такие документы (порубочный билет, разрешение на пересадку) должны быть выданы в установленных Правилами благоустройства случаях;</w:t>
      </w:r>
      <w:proofErr w:type="gramEnd"/>
    </w:p>
    <w:p w:rsidR="005B4BBB" w:rsidRDefault="00EA199C">
      <w:pPr>
        <w:pStyle w:val="24"/>
        <w:tabs>
          <w:tab w:val="left" w:pos="1200"/>
        </w:tabs>
        <w:spacing w:after="0" w:line="240" w:lineRule="auto"/>
        <w:ind w:firstLine="709"/>
        <w:jc w:val="both"/>
        <w:rPr>
          <w:color w:val="000000"/>
          <w:sz w:val="28"/>
          <w:szCs w:val="28"/>
        </w:rPr>
      </w:pPr>
      <w:r>
        <w:rPr>
          <w:rFonts w:eastAsia="Calibri"/>
          <w:bCs/>
          <w:color w:val="000000"/>
          <w:sz w:val="28"/>
          <w:szCs w:val="28"/>
          <w:lang w:eastAsia="en-US"/>
        </w:rPr>
        <w:t xml:space="preserve">8) </w:t>
      </w:r>
      <w:r>
        <w:rPr>
          <w:color w:val="000000"/>
          <w:sz w:val="28"/>
          <w:szCs w:val="28"/>
        </w:rPr>
        <w:t>обязательные требования по</w:t>
      </w:r>
      <w:r>
        <w:rPr>
          <w:rFonts w:eastAsia="Calibri"/>
          <w:bCs/>
          <w:color w:val="000000"/>
          <w:sz w:val="28"/>
          <w:szCs w:val="28"/>
          <w:lang w:eastAsia="en-US"/>
        </w:rPr>
        <w:t xml:space="preserve"> </w:t>
      </w:r>
      <w:r>
        <w:rPr>
          <w:color w:val="000000"/>
          <w:sz w:val="28"/>
          <w:szCs w:val="28"/>
        </w:rPr>
        <w:t>складированию твердых коммунальных отходов;</w:t>
      </w:r>
    </w:p>
    <w:p w:rsidR="005B4BBB" w:rsidRDefault="00EA199C">
      <w:pPr>
        <w:pStyle w:val="24"/>
        <w:tabs>
          <w:tab w:val="left" w:pos="1200"/>
        </w:tabs>
        <w:spacing w:after="0" w:line="24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9) обязательные требования по</w:t>
      </w:r>
      <w:r>
        <w:rPr>
          <w:rFonts w:eastAsia="Calibri"/>
          <w:bCs/>
          <w:color w:val="000000"/>
          <w:sz w:val="28"/>
          <w:szCs w:val="28"/>
          <w:lang w:eastAsia="en-US"/>
        </w:rPr>
        <w:t xml:space="preserve"> </w:t>
      </w:r>
      <w:r>
        <w:rPr>
          <w:bCs/>
          <w:color w:val="000000"/>
          <w:sz w:val="28"/>
          <w:szCs w:val="28"/>
        </w:rPr>
        <w:t>выгулу животных</w:t>
      </w:r>
      <w:r>
        <w:rPr>
          <w:color w:val="000000"/>
          <w:sz w:val="28"/>
          <w:szCs w:val="28"/>
        </w:rPr>
        <w:t xml:space="preserve"> и требования о недопустимости </w:t>
      </w:r>
      <w:r>
        <w:rPr>
          <w:sz w:val="28"/>
          <w:szCs w:val="28"/>
        </w:rPr>
        <w:t>выпаса сельскохозяйственных животных и птиц на территориях общего пользования и иных, предусмотренных Правилами благоустройства, территориях.</w:t>
      </w:r>
    </w:p>
    <w:p w:rsidR="005B4BBB" w:rsidRDefault="00EA199C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Администрация осуществляет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соблюдением исполнения предписаний об устранении нарушений обязательных требований, выданных должностными лицами, уполномоченными осуществлять контроль, в пределах их компетенции.</w:t>
      </w:r>
    </w:p>
    <w:p w:rsidR="005B4BBB" w:rsidRDefault="00EA199C">
      <w:pPr>
        <w:widowControl w:val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1.7. Под элементами благоустройства в настоящем Положении понимаются декоративные, технические, планировочные, конструктивные устройства, элементы озеленения, различные виды оборудования и оформления, в том числе фасадов зданий, строений, сооружений, малые архитектурные формы, некапитальные нестационарные строения и сооружения, </w:t>
      </w:r>
      <w:r>
        <w:rPr>
          <w:color w:val="000000"/>
          <w:sz w:val="28"/>
          <w:szCs w:val="28"/>
        </w:rPr>
        <w:lastRenderedPageBreak/>
        <w:t>информационные щиты и указатели, применяемые как составные части благоустройства территории.</w:t>
      </w:r>
    </w:p>
    <w:p w:rsidR="005B4BBB" w:rsidRDefault="00EA199C">
      <w:pPr>
        <w:widowControl w:val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Под объектами благоустройства в настоящем Положении понимаются территории различного функционального назначения, на которых осуществляется деятельность по благоустройству, в том числе:</w:t>
      </w:r>
    </w:p>
    <w:p w:rsidR="005B4BBB" w:rsidRDefault="00EA199C">
      <w:pPr>
        <w:widowControl w:val="0"/>
        <w:ind w:firstLine="709"/>
        <w:jc w:val="both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>1) элементы планировочной структуры (зоны (массивы), районы (в том числе жилые районы, микрорайоны, кварталы, промышленные районы), территории размещения садоводческих, огороднических некоммерческих объединений граждан);</w:t>
      </w:r>
      <w:proofErr w:type="gramEnd"/>
    </w:p>
    <w:p w:rsidR="005B4BBB" w:rsidRDefault="00EA199C">
      <w:pPr>
        <w:widowControl w:val="0"/>
        <w:ind w:firstLine="709"/>
        <w:jc w:val="both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>2) элементы улично-дорожной сети (аллеи, бульвары, магистрали, переулки, площади, проезды, проспекты, проулки, разъезды, спуски, тракты, тупики, улицы, шоссе);</w:t>
      </w:r>
      <w:proofErr w:type="gramEnd"/>
    </w:p>
    <w:p w:rsidR="005B4BBB" w:rsidRDefault="00EA199C">
      <w:pPr>
        <w:widowControl w:val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3) дворовые территории;</w:t>
      </w:r>
    </w:p>
    <w:p w:rsidR="005B4BBB" w:rsidRDefault="00EA199C">
      <w:pPr>
        <w:widowControl w:val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4) детские и спортивные площадки;</w:t>
      </w:r>
    </w:p>
    <w:p w:rsidR="005B4BBB" w:rsidRDefault="00EA199C">
      <w:pPr>
        <w:widowControl w:val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5) площадки для выгула животных;</w:t>
      </w:r>
    </w:p>
    <w:p w:rsidR="005B4BBB" w:rsidRDefault="00EA199C">
      <w:pPr>
        <w:widowControl w:val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6) парковки (парковочные места);</w:t>
      </w:r>
    </w:p>
    <w:p w:rsidR="005B4BBB" w:rsidRDefault="00EA199C">
      <w:pPr>
        <w:widowControl w:val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7) парки, скверы, иные зеленые зоны;</w:t>
      </w:r>
    </w:p>
    <w:p w:rsidR="005B4BBB" w:rsidRDefault="00EA199C">
      <w:pPr>
        <w:widowControl w:val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8) технические и санитарно-защитные зоны;</w:t>
      </w:r>
    </w:p>
    <w:p w:rsidR="005B4BBB" w:rsidRDefault="00EA199C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1.8. При осуществлении контроля в сфере благоустройства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система оценки и управления рисками не применяется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5B4BBB" w:rsidRDefault="005B4BBB">
      <w:pPr>
        <w:ind w:firstLine="709"/>
        <w:jc w:val="both"/>
        <w:rPr>
          <w:color w:val="000000"/>
          <w:sz w:val="28"/>
          <w:szCs w:val="28"/>
        </w:rPr>
      </w:pPr>
    </w:p>
    <w:p w:rsidR="005B4BBB" w:rsidRDefault="00EA199C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Раздел 2. Профилактика рисков причинения вреда (ущерба) охраняемым законом ценностям</w:t>
      </w:r>
    </w:p>
    <w:p w:rsidR="005B4BBB" w:rsidRDefault="005B4BBB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5B4BBB" w:rsidRDefault="00EA199C">
      <w:pPr>
        <w:pStyle w:val="ConsPlusNormal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2.1. Администрация осуществляет контроль в сфере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благоустройства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в том числе посредством проведения профилактических мероприятий.</w:t>
      </w:r>
    </w:p>
    <w:p w:rsidR="005B4BBB" w:rsidRDefault="00EA199C">
      <w:pPr>
        <w:pStyle w:val="ConsPlusNormal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2.2.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лицами, устранения условий, причин и факторов, способных привести к нарушениям обязательных требований и (или) причинению вреда (ущерба) охраняемым законом ценностям, и доведения обязательных требований до контролируемых лиц, способов их соблюдения.</w:t>
      </w:r>
    </w:p>
    <w:p w:rsidR="005B4BBB" w:rsidRDefault="00EA199C">
      <w:pPr>
        <w:pStyle w:val="ConsPlusNormal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2.3. При осуществлении контроля в сфере благоустройства проведение профилактических мероприятий, направленных на снижение риска причинения вреда (ущерба), является приоритетным по отношению к проведению контрольных мероприятий.</w:t>
      </w:r>
    </w:p>
    <w:p w:rsidR="005B4BBB" w:rsidRDefault="00EA199C">
      <w:pPr>
        <w:pStyle w:val="ConsPlusNormal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2.4. Профилактические мероприятия осуществляются на основании программы профилактики рисков причинения вреда (ущерба) охраняемым законом ценностям, утвержденной в порядке, установленном Правительством Российской Федерации, также могут проводиться профилактические мероприятия, не предусмотренные программой профилактики рисков причинения вреда.</w:t>
      </w:r>
    </w:p>
    <w:p w:rsidR="005B4BBB" w:rsidRDefault="00EA199C">
      <w:pPr>
        <w:pStyle w:val="ConsPlusNormal"/>
        <w:ind w:firstLine="709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 xml:space="preserve">В случае если при проведении профилактических мероприятий установлено, что объекты контроля представляют явную непосредственную угрозу причинения вреда (ущерба) охраняемым законом ценностям или такой вред (ущерб) причинен, должностное лицо, уполномоченное осуществлять контроль в сфере благоустройства, незамедлительно направляет информацию об </w:t>
      </w: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этом главе </w:t>
      </w:r>
      <w:r w:rsidR="00FA75ED" w:rsidRPr="006E5662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="00856A00">
        <w:rPr>
          <w:rFonts w:ascii="Times New Roman" w:hAnsi="Times New Roman" w:cs="Times New Roman"/>
          <w:sz w:val="28"/>
          <w:szCs w:val="28"/>
        </w:rPr>
        <w:t>Псынабо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(далее – Глава) </w:t>
      </w:r>
      <w:r>
        <w:rPr>
          <w:rFonts w:ascii="Times New Roman" w:hAnsi="Times New Roman" w:cs="Times New Roman"/>
          <w:color w:val="000000"/>
          <w:sz w:val="28"/>
          <w:szCs w:val="28"/>
        </w:rPr>
        <w:t>для принятия решения о проведении контрольных мероприятий.</w:t>
      </w:r>
      <w:proofErr w:type="gramEnd"/>
    </w:p>
    <w:p w:rsidR="005B4BBB" w:rsidRDefault="00EA199C">
      <w:pPr>
        <w:pStyle w:val="ConsPlusNormal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2.5. При осуществлении администрацией контроля в сфере благоустройства могут проводиться следующие виды профилактических мероприятий:</w:t>
      </w:r>
    </w:p>
    <w:p w:rsidR="005B4BBB" w:rsidRDefault="00EA199C">
      <w:pPr>
        <w:pStyle w:val="ConsPlusNormal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1) информирование;</w:t>
      </w:r>
    </w:p>
    <w:p w:rsidR="005B4BBB" w:rsidRDefault="00EA199C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4) консультирование.</w:t>
      </w:r>
    </w:p>
    <w:p w:rsidR="005B4BBB" w:rsidRDefault="00EA199C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2.6. </w:t>
      </w:r>
      <w:proofErr w:type="gramStart"/>
      <w:r>
        <w:rPr>
          <w:color w:val="000000"/>
          <w:sz w:val="28"/>
          <w:szCs w:val="28"/>
        </w:rPr>
        <w:t>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информационно-телекоммуникационной сети «Интернет» (далее – официальный сайт администрации) в специальном разделе, посвященном контрольной деятельности (</w:t>
      </w:r>
      <w:r>
        <w:rPr>
          <w:color w:val="000000"/>
          <w:sz w:val="28"/>
          <w:szCs w:val="28"/>
          <w:shd w:val="clear" w:color="auto" w:fill="FFFFFF"/>
        </w:rPr>
        <w:t xml:space="preserve">доступ к специальному разделу должен осуществляться с главной (основной) страницы </w:t>
      </w:r>
      <w:r>
        <w:rPr>
          <w:color w:val="000000"/>
          <w:sz w:val="28"/>
          <w:szCs w:val="28"/>
        </w:rPr>
        <w:t>официального сайта администрации</w:t>
      </w:r>
      <w:r>
        <w:rPr>
          <w:color w:val="000000"/>
          <w:sz w:val="28"/>
          <w:szCs w:val="28"/>
          <w:shd w:val="clear" w:color="auto" w:fill="FFFFFF"/>
        </w:rPr>
        <w:t>)</w:t>
      </w:r>
      <w:r>
        <w:rPr>
          <w:color w:val="000000"/>
          <w:sz w:val="28"/>
          <w:szCs w:val="28"/>
        </w:rPr>
        <w:t>, в средствах массовой информации,</w:t>
      </w:r>
      <w:r>
        <w:rPr>
          <w:color w:val="000000"/>
          <w:sz w:val="28"/>
          <w:szCs w:val="28"/>
          <w:shd w:val="clear" w:color="auto" w:fill="FFFFFF"/>
        </w:rPr>
        <w:t xml:space="preserve"> через личные кабинеты контролируемых лиц в государственных информационных системах (при их наличии) и</w:t>
      </w:r>
      <w:proofErr w:type="gramEnd"/>
      <w:r>
        <w:rPr>
          <w:color w:val="000000"/>
          <w:sz w:val="28"/>
          <w:szCs w:val="28"/>
          <w:shd w:val="clear" w:color="auto" w:fill="FFFFFF"/>
        </w:rPr>
        <w:t xml:space="preserve"> в иных формах.</w:t>
      </w:r>
    </w:p>
    <w:p w:rsidR="005B4BBB" w:rsidRDefault="00EA199C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Администрация обязана размещать и поддерживать в актуальном состоянии на официальном сайте администрации в специальном разделе, посвященном контрольной деятельности, сведения, предусмотренные </w:t>
      </w:r>
      <w:hyperlink r:id="rId11" w:tooltip="https://login.consultant.ru/link/?req=doc&amp;base=LAW&amp;n=358750&amp;date=25.06.2021&amp;demo=1&amp;dst=100512&amp;fld=134" w:history="1">
        <w:r>
          <w:rPr>
            <w:rStyle w:val="ae"/>
            <w:rFonts w:ascii="Times New Roman" w:hAnsi="Times New Roman" w:cs="Times New Roman"/>
            <w:color w:val="000000"/>
            <w:sz w:val="28"/>
            <w:szCs w:val="28"/>
            <w:u w:val="none"/>
          </w:rPr>
          <w:t>частью 3 статьи 46</w:t>
        </w:r>
      </w:hyperlink>
      <w:r>
        <w:rPr>
          <w:rFonts w:ascii="Times New Roman" w:hAnsi="Times New Roman" w:cs="Times New Roman"/>
          <w:color w:val="000000"/>
          <w:sz w:val="28"/>
          <w:szCs w:val="28"/>
        </w:rPr>
        <w:t xml:space="preserve"> Федерального закона от 31.07.2020 № 248-ФЗ «О государственном контроле (надзоре) и муниципальном контроле в Российской Федерации».</w:t>
      </w:r>
    </w:p>
    <w:p w:rsidR="005B4BBB" w:rsidRDefault="00EA199C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Администрация также вправе информировать население </w:t>
      </w:r>
      <w:r w:rsidR="00FA75ED" w:rsidRPr="006E5662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="00856A00">
        <w:rPr>
          <w:rFonts w:ascii="Times New Roman" w:hAnsi="Times New Roman" w:cs="Times New Roman"/>
          <w:sz w:val="28"/>
          <w:szCs w:val="28"/>
        </w:rPr>
        <w:t>Псынабо</w:t>
      </w:r>
      <w:proofErr w:type="spellEnd"/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на собраниях и конференциях граждан об обязательных требованиях, предъявляемых к объектам контроля.</w:t>
      </w:r>
    </w:p>
    <w:p w:rsidR="005B4BBB" w:rsidRDefault="00EA199C">
      <w:pPr>
        <w:pStyle w:val="ConsPlusNormal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2.7. Консультирование контролируемых лиц осуществляется должностным лицом, уполномоченным осуществлять контроль, по телефону, посредством видео-конференц-связи, на личном приеме либо в ходе проведения профилактических мероприятий, контрольных мероприятий и не должно превышать 15 минут.</w:t>
      </w:r>
    </w:p>
    <w:p w:rsidR="005B4BBB" w:rsidRDefault="00EA199C">
      <w:pPr>
        <w:pStyle w:val="ConsPlusNormal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Личный прием граждан проводится Глав</w:t>
      </w:r>
      <w:r w:rsidR="00F1795D">
        <w:rPr>
          <w:rFonts w:ascii="Times New Roman" w:hAnsi="Times New Roman" w:cs="Times New Roman"/>
          <w:color w:val="000000"/>
          <w:sz w:val="28"/>
          <w:szCs w:val="28"/>
        </w:rPr>
        <w:t>ой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и (или) должностным лицом, уполномоченным осуществлять контроль. Информация о месте приема, а также об установленных для приема днях и часах размещается на официальном сайте администрации в специальном разделе, посвященном контрольной деятельности.</w:t>
      </w:r>
    </w:p>
    <w:p w:rsidR="005B4BBB" w:rsidRDefault="00EA199C">
      <w:pPr>
        <w:pStyle w:val="ConsPlusNormal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Консультирование осуществляется в устной или письменной форме по следующим вопросам:</w:t>
      </w:r>
    </w:p>
    <w:p w:rsidR="005B4BBB" w:rsidRDefault="00EA199C">
      <w:pPr>
        <w:pStyle w:val="ConsPlusNormal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1) организация и осуществление контроля в сфере благоустройства;</w:t>
      </w:r>
    </w:p>
    <w:p w:rsidR="005B4BBB" w:rsidRDefault="00EA199C">
      <w:pPr>
        <w:pStyle w:val="ConsPlusNormal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2) порядок осуществления контрольных мероприятий, установленных настоящим Положением;</w:t>
      </w:r>
    </w:p>
    <w:p w:rsidR="005B4BBB" w:rsidRDefault="00EA199C">
      <w:pPr>
        <w:pStyle w:val="ConsPlusNormal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3) порядок обжалования действий (бездействия) должностных лиц, уполномоченных осуществлять контроль;</w:t>
      </w:r>
    </w:p>
    <w:p w:rsidR="005B4BBB" w:rsidRDefault="00EA199C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4) получение информации о нормативных правовых актах (их отдельных положениях), содержащих обязательные требования, оценка соблюдения которых осуществляется администрацией в рамках контрольных мероприятий.</w:t>
      </w:r>
    </w:p>
    <w:p w:rsidR="005B4BBB" w:rsidRDefault="00EA199C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Консультирование контролируемых лиц в устной форме может осуществляться также на собраниях и конференциях граждан. </w:t>
      </w:r>
    </w:p>
    <w:p w:rsidR="005B4BBB" w:rsidRDefault="00EA199C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Должностным лицом ведутся журналы учета консультирований.</w:t>
      </w:r>
    </w:p>
    <w:p w:rsidR="005B4BBB" w:rsidRDefault="00EA199C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2.8. Консультирование в письменной форме осуществляется должностным лицом в случае, если контролируемым лицом представлен письменный запрос о </w:t>
      </w: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представлении письменного ответа по перечню вопросов, определенных пунктом 2.7 настоящего Положения. </w:t>
      </w:r>
    </w:p>
    <w:p w:rsidR="005B4BBB" w:rsidRDefault="00EA199C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Ответ о результатах рассмотрения письменного обращения контролируемое лицо вправе получить в сроки, установленные Федеральным законом от 2 мая 2006 года №59-ФЗ «О порядке рассмотрения обращений граждан Российской Федерации». В случае поступления в администрацию двух и более однотипных обращений контролируемых лиц и их представителей на официальном сайте администрации в специальном разделе, посвященном контрольной деятельности,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размещается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в том числе письменное разъяснение по указанным обращениям, подписанное Главой или должностным лицом.</w:t>
      </w:r>
    </w:p>
    <w:p w:rsidR="005B4BBB" w:rsidRDefault="00EA199C">
      <w:pPr>
        <w:pStyle w:val="ConsPlusNormal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При осуществлении консультирования должностное лицо обязано соблюдать конфиденциальность информации, доступ к которой ограничен в соответствии с законодательством Российской Федерации.</w:t>
      </w:r>
    </w:p>
    <w:p w:rsidR="005B4BBB" w:rsidRDefault="00EA199C">
      <w:pPr>
        <w:pStyle w:val="ConsPlusNormal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 ходе консультирования не может предоставляться информация, содержащая оценку конкретного контрольного мероприятия, решений и (или) действий должностных лиц иных участников контрольного мероприятия, а также результаты проведенных в рамках контрольного мероприятия экспертизы, испытаний.</w:t>
      </w:r>
    </w:p>
    <w:p w:rsidR="005B4BBB" w:rsidRDefault="00EA199C">
      <w:pPr>
        <w:pStyle w:val="ConsPlusNormal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Информация, ставшая известной должностному лицу в ходе консультирования, не может использоваться администрацией в целях оценки контролируемого лица по вопросам соблюдения обязательных требований.</w:t>
      </w:r>
    </w:p>
    <w:p w:rsidR="005B4BBB" w:rsidRDefault="005B4BBB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5B4BBB" w:rsidRDefault="00EA199C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Раздел 3. Осуществление контрольных мероприятий и контрольных действий</w:t>
      </w:r>
    </w:p>
    <w:p w:rsidR="005B4BBB" w:rsidRDefault="005B4BBB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5B4BBB" w:rsidRDefault="00EA19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3.1. </w:t>
      </w:r>
      <w:r>
        <w:rPr>
          <w:rFonts w:ascii="Times New Roman" w:hAnsi="Times New Roman" w:cs="Times New Roman"/>
          <w:sz w:val="28"/>
          <w:szCs w:val="28"/>
          <w:lang w:eastAsia="ru-RU"/>
        </w:rPr>
        <w:t>При осуществлении муниципального контроля в сфере благоустройства администрацией плановые контрольные мероприятия не проводятся, однако могут проводиться следующие виды внеплановых контрольных мероприятий:</w:t>
      </w:r>
    </w:p>
    <w:p w:rsidR="005B4BBB" w:rsidRDefault="00EA199C">
      <w:pPr>
        <w:pStyle w:val="ConsPlusNormal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1) инспекционный визит (посредством осмотра, опроса, истребования документов, которые в соответствии с обязательными требованиями должны находиться в месте нахождения (осуществления деятельности) контролируемого лица (его филиалов, представительств, обособленных структурных подразделений), получения письменных объяснений, инструментального обследования)</w:t>
      </w:r>
      <w:r>
        <w:t xml:space="preserve">. </w:t>
      </w:r>
      <w:r>
        <w:rPr>
          <w:rFonts w:ascii="Times New Roman" w:hAnsi="Times New Roman" w:cs="Times New Roman"/>
          <w:color w:val="000000"/>
          <w:sz w:val="28"/>
          <w:szCs w:val="28"/>
        </w:rPr>
        <w:t>Срок проведения инспекционного визита в одном месте осуществления деятельности либо на одном производственном объекте (территории) не может превышать один рабочий день;</w:t>
      </w:r>
    </w:p>
    <w:p w:rsidR="005B4BBB" w:rsidRDefault="00EA199C">
      <w:pPr>
        <w:pStyle w:val="ConsPlusNormal"/>
        <w:ind w:firstLine="709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2) рейдовый осмотр (посредством осмотра, опроса, получения письменных объяснений, истребования документов, инструментального обследования, испытания, экспертизы).</w:t>
      </w:r>
      <w:proofErr w:type="gramEnd"/>
      <w: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Срок проведения рейдового осмотра не может превышать десять рабочих дней. Срок взаимодействия с одним контролируемым лицом в период проведения рейдового осмотра не может превышать один рабочий день;</w:t>
      </w:r>
    </w:p>
    <w:p w:rsidR="005B4BBB" w:rsidRDefault="00EA199C">
      <w:pPr>
        <w:pStyle w:val="ConsPlusNormal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3) документарная проверка (посредством получения письменных объяснений, истребования документов, экспертизы)</w:t>
      </w:r>
      <w:r>
        <w:t xml:space="preserve">. </w:t>
      </w:r>
      <w:r>
        <w:rPr>
          <w:rFonts w:ascii="Times New Roman" w:hAnsi="Times New Roman" w:cs="Times New Roman"/>
          <w:color w:val="000000"/>
          <w:sz w:val="28"/>
          <w:szCs w:val="28"/>
        </w:rPr>
        <w:t>Срок проведения документарной проверки не может превышать десять рабочих дней;</w:t>
      </w:r>
    </w:p>
    <w:p w:rsidR="005B4BBB" w:rsidRDefault="00EA199C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 xml:space="preserve">4) выездная проверка (посредством осмотра, опроса, получения письменных объяснений, истребования документов, инструментального </w:t>
      </w: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обследования, испытания, экспертизы)</w:t>
      </w:r>
      <w:r>
        <w:t>.</w:t>
      </w:r>
      <w:proofErr w:type="gramEnd"/>
      <w: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Срок проведения выездной проверки не может превышать 10 рабочих дней. 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микропредприятия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>. Срок проведения выездной проверки в отношении контролируемого лица, осуществляющего свою деятельность на территориях нескольких субъектов Российской Федерации, устанавливается отдельно по каждому филиалу, представительству, обособленному структурному подразделению контролируемого лица или производственному объекту;</w:t>
      </w:r>
    </w:p>
    <w:p w:rsidR="005B4BBB" w:rsidRDefault="00EA199C">
      <w:pPr>
        <w:ind w:firstLine="709"/>
        <w:jc w:val="both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 xml:space="preserve">5) наблюдение за соблюдением обязательных требований (посредством сбора и анализа данных об объектах контроля в сфере благоустройства, в том числе данных, которые поступают в ходе межведомственного информационного взаимодействия, </w:t>
      </w:r>
      <w:r>
        <w:rPr>
          <w:color w:val="000000"/>
          <w:sz w:val="28"/>
          <w:szCs w:val="28"/>
          <w:shd w:val="clear" w:color="auto" w:fill="FFFFFF"/>
        </w:rPr>
        <w:t>предоставляются контролируемыми лицами в рамках исполнения обязательных требований, а также данных, содержащихся в государственных и муниципальных информационных системах, данных из сети «Интернет», иных общедоступных данных, а также данных полученных с использованием работающих</w:t>
      </w:r>
      <w:proofErr w:type="gramEnd"/>
      <w:r>
        <w:rPr>
          <w:color w:val="000000"/>
          <w:sz w:val="28"/>
          <w:szCs w:val="28"/>
          <w:shd w:val="clear" w:color="auto" w:fill="FFFFFF"/>
        </w:rPr>
        <w:t xml:space="preserve"> в автоматическом режиме технических средств фиксации правонарушений, имеющих функции фото- и киносъемки, видеозаписи</w:t>
      </w:r>
      <w:r>
        <w:rPr>
          <w:color w:val="000000"/>
          <w:sz w:val="28"/>
          <w:szCs w:val="28"/>
        </w:rPr>
        <w:t>);</w:t>
      </w:r>
    </w:p>
    <w:p w:rsidR="005B4BBB" w:rsidRDefault="00EA19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6) выездное обследование (посредством осмотра, инструментального обследования (с применением видеозаписи), испытания, экспертизы).</w:t>
      </w:r>
      <w:r>
        <w:t xml:space="preserve"> </w:t>
      </w:r>
      <w:r>
        <w:rPr>
          <w:rFonts w:ascii="Times New Roman" w:hAnsi="Times New Roman" w:cs="Times New Roman"/>
          <w:sz w:val="28"/>
          <w:szCs w:val="28"/>
        </w:rPr>
        <w:t>Срок проведения выездного обследования одного объекта (нескольких объектов, расположенных в непосредственной близости друг от друга) не может превышать один рабочий день, если иное не установлено федеральным законом.</w:t>
      </w:r>
    </w:p>
    <w:p w:rsidR="005B4BBB" w:rsidRDefault="00EA19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3.2. Наблюдение за соблюдением обязательных требований и выездное обследование проводятся администрацией без взаимодействия с контролируемыми лицами.</w:t>
      </w:r>
    </w:p>
    <w:p w:rsidR="005B4BBB" w:rsidRDefault="00EA199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3.3. </w:t>
      </w:r>
      <w:r>
        <w:rPr>
          <w:color w:val="000000"/>
          <w:sz w:val="28"/>
          <w:szCs w:val="28"/>
          <w:shd w:val="clear" w:color="auto" w:fill="FFFFFF"/>
        </w:rPr>
        <w:t>Внеплановые контрольные мероприятия могут проводиться только после согласования с органами прокуратуры.</w:t>
      </w:r>
    </w:p>
    <w:p w:rsidR="005B4BBB" w:rsidRDefault="00EA19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3.4. </w:t>
      </w:r>
      <w:r>
        <w:rPr>
          <w:rFonts w:ascii="Times New Roman" w:hAnsi="Times New Roman" w:cs="Times New Roman"/>
          <w:sz w:val="28"/>
          <w:szCs w:val="28"/>
        </w:rPr>
        <w:t>Контрольные мероприятия, проводимые с взаимодействием с контролируемыми лицами, осуществляются по основаниям, предусмотренным пунктами 1, 3– 5 части 1 статьи 57 Федерального закона № 248.</w:t>
      </w:r>
    </w:p>
    <w:p w:rsidR="005B4BBB" w:rsidRDefault="00EA199C">
      <w:pPr>
        <w:ind w:firstLine="709"/>
        <w:jc w:val="both"/>
        <w:rPr>
          <w:color w:val="000000"/>
          <w:sz w:val="28"/>
          <w:szCs w:val="28"/>
          <w:lang w:eastAsia="zh-CN"/>
        </w:rPr>
      </w:pPr>
      <w:r>
        <w:rPr>
          <w:color w:val="000000"/>
          <w:sz w:val="28"/>
          <w:szCs w:val="28"/>
          <w:lang w:eastAsia="zh-CN"/>
        </w:rPr>
        <w:t>3.5. Индикаторы риска нарушения обязательных требований указаны в приложении № 1 к настоящему Положению.</w:t>
      </w:r>
    </w:p>
    <w:p w:rsidR="005B4BBB" w:rsidRDefault="00EA19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Перечень индикаторов риска нарушения обязательных требований размещается на официальном сайте администрации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в специальном разделе, посвященном контрольной деятельности.</w:t>
      </w:r>
    </w:p>
    <w:p w:rsidR="005B4BBB" w:rsidRDefault="00EA199C">
      <w:pPr>
        <w:pStyle w:val="ConsPlusNormal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3.6. Контрольные мероприятия, проводимые при взаимодействии с контролируемым лицом, проводятся на основании распоряжения администрации о проведении контрольного мероприятия.</w:t>
      </w:r>
    </w:p>
    <w:p w:rsidR="005B4BBB" w:rsidRDefault="00EA199C">
      <w:pPr>
        <w:pStyle w:val="ConsPlusNormal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3.7. В случае принятия распоряжения администрации о проведении контрольного мероприятия на основании сведений о причинении вреда (ущерба) или об угрозе причинения вреда (ущерба) охраняемым законом ценностям, такое распоряжение принимается на основании мотивированного представления должностного лица о проведении контрольного мероприятия.</w:t>
      </w:r>
    </w:p>
    <w:p w:rsidR="005B4BBB" w:rsidRDefault="00EA199C">
      <w:pPr>
        <w:pStyle w:val="ConsPlusNormal"/>
        <w:ind w:firstLine="709"/>
        <w:jc w:val="both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3.8. Контрольные мероприятия, проводимые без взаимодействия с контролируемыми лицами, проводятся должностными лицами на основании </w:t>
      </w: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задания Главы</w:t>
      </w:r>
      <w:r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задания, содержащегося в планах работы администрации, в том числе в случаях, установленных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Федеральным </w:t>
      </w:r>
      <w:hyperlink r:id="rId12" w:tooltip="https://login.consultant.ru/link/?req=doc&amp;base=LAW&amp;n=358750&amp;date=25.06.2021&amp;demo=1" w:history="1">
        <w:r>
          <w:rPr>
            <w:rStyle w:val="ae"/>
            <w:rFonts w:ascii="Times New Roman" w:hAnsi="Times New Roman" w:cs="Times New Roman"/>
            <w:color w:val="000000"/>
            <w:sz w:val="28"/>
            <w:szCs w:val="28"/>
            <w:u w:val="none"/>
          </w:rPr>
          <w:t>законом</w:t>
        </w:r>
      </w:hyperlink>
      <w:r>
        <w:rPr>
          <w:rFonts w:ascii="Times New Roman" w:hAnsi="Times New Roman" w:cs="Times New Roman"/>
          <w:color w:val="000000"/>
          <w:sz w:val="28"/>
          <w:szCs w:val="28"/>
        </w:rPr>
        <w:t xml:space="preserve"> № 248-ФЗ.</w:t>
      </w:r>
    </w:p>
    <w:p w:rsidR="005B4BBB" w:rsidRDefault="00EA199C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3.9. Контрольные мероприятия в отношении граждан, юридических лиц и индивидуальных предпринимателей проводятся должностными лицами в соответствии с Федеральным </w:t>
      </w:r>
      <w:hyperlink r:id="rId13" w:tooltip="https://login.consultant.ru/link/?req=doc&amp;base=LAW&amp;n=358750&amp;date=25.06.2021&amp;demo=1" w:history="1">
        <w:r>
          <w:rPr>
            <w:rStyle w:val="ae"/>
            <w:rFonts w:ascii="Times New Roman" w:hAnsi="Times New Roman" w:cs="Times New Roman"/>
            <w:color w:val="000000"/>
            <w:sz w:val="28"/>
            <w:szCs w:val="28"/>
            <w:u w:val="none"/>
          </w:rPr>
          <w:t>законом</w:t>
        </w:r>
      </w:hyperlink>
      <w:r>
        <w:rPr>
          <w:rFonts w:ascii="Times New Roman" w:hAnsi="Times New Roman" w:cs="Times New Roman"/>
          <w:color w:val="000000"/>
          <w:sz w:val="28"/>
          <w:szCs w:val="28"/>
        </w:rPr>
        <w:t xml:space="preserve"> № 248-ФЗ.</w:t>
      </w:r>
    </w:p>
    <w:p w:rsidR="005B4BBB" w:rsidRDefault="00EA199C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3.10. Администрация при организации и осуществлении контроля в сфере благоустройства получает на безвозмездной основе документы и (или) сведения от иных органов либо подведомственных указанным органам организаций, в распоряжении которых находятся эти документы и (или) сведения, в рамках межведомственного информационного взаимодействия, в том числе в электронной форме. </w:t>
      </w:r>
      <w:proofErr w:type="gramStart"/>
      <w:r>
        <w:rPr>
          <w:color w:val="000000"/>
          <w:sz w:val="28"/>
          <w:szCs w:val="28"/>
        </w:rPr>
        <w:t xml:space="preserve">Перечень указанных документов и (или) сведений, порядок и сроки их представления установлены утвержденным </w:t>
      </w:r>
      <w:r>
        <w:rPr>
          <w:color w:val="000000"/>
          <w:sz w:val="28"/>
          <w:szCs w:val="28"/>
          <w:shd w:val="clear" w:color="auto" w:fill="FFFFFF"/>
        </w:rPr>
        <w:t>распоряжением Правительства Российской Федерации от 19 апреля 2016 года № 724-р перечнем</w:t>
      </w:r>
      <w:r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  <w:shd w:val="clear" w:color="auto" w:fill="FFFFFF"/>
        </w:rPr>
        <w:t>документов и (или) информации, запрашиваемых и получаемых в рамках межведомственного информационного взаимодействия органами государственного контроля (надзора), органами муниципального контроля при организации и проведении проверок от иных государственных органов, органов местного самоуправления либо подведомственных государственным органам или</w:t>
      </w:r>
      <w:proofErr w:type="gramEnd"/>
      <w:r>
        <w:rPr>
          <w:color w:val="000000"/>
          <w:sz w:val="28"/>
          <w:szCs w:val="28"/>
          <w:shd w:val="clear" w:color="auto" w:fill="FFFFFF"/>
        </w:rPr>
        <w:t xml:space="preserve"> </w:t>
      </w:r>
      <w:proofErr w:type="gramStart"/>
      <w:r>
        <w:rPr>
          <w:color w:val="000000"/>
          <w:sz w:val="28"/>
          <w:szCs w:val="28"/>
          <w:shd w:val="clear" w:color="auto" w:fill="FFFFFF"/>
        </w:rPr>
        <w:t>органам местного самоуправления организаций, в распоряжении которых находятся эти документы и (или) информация, а также</w:t>
      </w:r>
      <w:r>
        <w:rPr>
          <w:color w:val="000000"/>
          <w:sz w:val="28"/>
          <w:szCs w:val="28"/>
        </w:rPr>
        <w:t xml:space="preserve"> </w:t>
      </w:r>
      <w:hyperlink r:id="rId14" w:tooltip="https://login.consultant.ru/link/?req=doc&amp;base=LAW&amp;n=378980&amp;date=25.06.2021&amp;demo=1&amp;dst=100014&amp;fld=134" w:history="1">
        <w:r>
          <w:rPr>
            <w:rStyle w:val="ae"/>
            <w:color w:val="000000"/>
            <w:sz w:val="28"/>
            <w:szCs w:val="28"/>
            <w:u w:val="none"/>
          </w:rPr>
          <w:t>Правилами</w:t>
        </w:r>
      </w:hyperlink>
      <w:r>
        <w:rPr>
          <w:color w:val="000000"/>
          <w:sz w:val="28"/>
          <w:szCs w:val="28"/>
        </w:rPr>
        <w:t xml:space="preserve"> предоставления в рамках межведомственного информационного взаимодействия документов и (или) сведений, получаемых контрольными (надзорными) органами от иных органов либо подведомственных указанным органам организаций, в распоряжении которых находятся эти документы и (или) сведения, при организации и осуществлении видов государственного контроля (надзора), видов муниципального контроля, утвержденными постановлением</w:t>
      </w:r>
      <w:proofErr w:type="gramEnd"/>
      <w:r>
        <w:rPr>
          <w:color w:val="000000"/>
          <w:sz w:val="28"/>
          <w:szCs w:val="28"/>
        </w:rPr>
        <w:t xml:space="preserve"> Правительства Российской Федерации от 06 марта 2021 года № 338 «О межведомственном информационном взаимодействии в рамках осуществления государственного контроля (надзора), муниципального контроля».</w:t>
      </w:r>
    </w:p>
    <w:p w:rsidR="005B4BBB" w:rsidRDefault="00EA199C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3.11.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К случаю, при наступлении которого индивидуальный предприниматель, гражданин, являющиеся контролируемыми лицами, вправе представить в администрацию информацию о невозможности присутствия при проведении контрольного мероприятия, в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связи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 чем проведение контрольного мероприятия переносится администрацией на срок, необходимый для устранения обстоятельств, послуживших поводом для данного обращения индивидуального предпринимателя, гражданина в администрацию (но не более чем на 20 дней), относится соблюдение одновременно следующих условий:</w:t>
      </w:r>
    </w:p>
    <w:p w:rsidR="005B4BBB" w:rsidRDefault="00EA199C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</w:rPr>
        <w:t xml:space="preserve">1) </w:t>
      </w:r>
      <w:r>
        <w:rPr>
          <w:color w:val="000000"/>
          <w:sz w:val="28"/>
          <w:szCs w:val="28"/>
          <w:shd w:val="clear" w:color="auto" w:fill="FFFFFF"/>
        </w:rPr>
        <w:t xml:space="preserve">отсутствие контролируемого лица либо его представителя не препятствует оценке </w:t>
      </w:r>
      <w:r>
        <w:rPr>
          <w:color w:val="000000"/>
          <w:sz w:val="28"/>
          <w:szCs w:val="28"/>
        </w:rPr>
        <w:t xml:space="preserve">должностным лицом </w:t>
      </w:r>
      <w:r>
        <w:rPr>
          <w:color w:val="000000"/>
          <w:sz w:val="28"/>
          <w:szCs w:val="28"/>
          <w:shd w:val="clear" w:color="auto" w:fill="FFFFFF"/>
        </w:rPr>
        <w:t xml:space="preserve">соблюдения обязательных требований при проведении контрольного мероприятия при условии, что контролируемое лицо было надлежащим образом уведомлено о проведении контрольного мероприятия; </w:t>
      </w:r>
    </w:p>
    <w:p w:rsidR="005B4BBB" w:rsidRDefault="00EA199C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 xml:space="preserve">2) отсутствие признаков </w:t>
      </w:r>
      <w:r>
        <w:rPr>
          <w:color w:val="000000"/>
          <w:sz w:val="28"/>
          <w:szCs w:val="28"/>
        </w:rPr>
        <w:t>явной непосредственной угрозы причинения или фактического причинения вреда (ущерба) охраняемым законом ценностям;</w:t>
      </w:r>
    </w:p>
    <w:p w:rsidR="005B4BBB" w:rsidRDefault="00EA199C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3) имеются уважительные причины для отсутствия контролируемого лица (болезнь</w:t>
      </w:r>
      <w:r>
        <w:rPr>
          <w:color w:val="000000"/>
          <w:sz w:val="28"/>
          <w:szCs w:val="28"/>
          <w:shd w:val="clear" w:color="auto" w:fill="FFFFFF"/>
        </w:rPr>
        <w:t xml:space="preserve"> контролируемого лица</w:t>
      </w:r>
      <w:r>
        <w:rPr>
          <w:color w:val="000000"/>
          <w:sz w:val="28"/>
          <w:szCs w:val="28"/>
        </w:rPr>
        <w:t>, его командировка и т.п.) при проведении</w:t>
      </w:r>
      <w:r>
        <w:rPr>
          <w:color w:val="000000"/>
          <w:sz w:val="28"/>
          <w:szCs w:val="28"/>
          <w:shd w:val="clear" w:color="auto" w:fill="FFFFFF"/>
        </w:rPr>
        <w:t xml:space="preserve"> контрольного мероприятия</w:t>
      </w:r>
      <w:r>
        <w:rPr>
          <w:color w:val="000000"/>
          <w:sz w:val="28"/>
          <w:szCs w:val="28"/>
        </w:rPr>
        <w:t>.</w:t>
      </w:r>
    </w:p>
    <w:p w:rsidR="005B4BBB" w:rsidRDefault="00EA199C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3.12. Во всех случаях проведения контрольных мероприятий для фиксации должностными лицами и лицами, привлекаемыми к совершению контрольных действий, доказательств соблюдения (нарушения) обязательных требований могут использоваться фотосъемка, аудио- и видеозапись, геодезические и картометрические измерения, проводимые должностными лицами. Информация о проведении фотосъемки, аудио- и видеозаписи, геодезических и картометрических измерений и использованных для этих целей технических средствах отражается в акте, составляемом по результатам контрольного мероприятия, и протоколе, составляемом по результатам контрольного действия, проводимого в рамках контрольного мероприятия.</w:t>
      </w:r>
    </w:p>
    <w:p w:rsidR="005B4BBB" w:rsidRDefault="00EA199C">
      <w:pPr>
        <w:pStyle w:val="ConsPlusNormal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3.13.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 xml:space="preserve">К результатам контрольного мероприятия относятся оценка соблюдения контролируемым лицом обязательных требований, создание условий для предупреждения нарушений обязательных требований и (или) прекращения их нарушений, восстановление нарушенного положения, направление уполномоченным органам или должностным лицам информации для рассмотрения вопроса о привлечении к ответственности и (или) применение администрацией мер, предусмотренных </w:t>
      </w:r>
      <w:hyperlink r:id="rId15" w:tooltip="https://login.consultant.ru/link/?req=doc&amp;base=LAW&amp;n=358750&amp;date=25.06.2021&amp;demo=1&amp;dst=100998&amp;fld=134" w:history="1">
        <w:r>
          <w:rPr>
            <w:rStyle w:val="ae"/>
            <w:rFonts w:ascii="Times New Roman" w:hAnsi="Times New Roman" w:cs="Times New Roman"/>
            <w:color w:val="000000"/>
            <w:sz w:val="28"/>
            <w:szCs w:val="28"/>
            <w:u w:val="none"/>
          </w:rPr>
          <w:t>частью 2 статьи 90</w:t>
        </w:r>
      </w:hyperlink>
      <w:r>
        <w:rPr>
          <w:rFonts w:ascii="Times New Roman" w:hAnsi="Times New Roman" w:cs="Times New Roman"/>
          <w:color w:val="000000"/>
          <w:sz w:val="28"/>
          <w:szCs w:val="28"/>
        </w:rPr>
        <w:t xml:space="preserve"> Федерального закона от № 248-ФЗ.</w:t>
      </w:r>
      <w:proofErr w:type="gramEnd"/>
    </w:p>
    <w:p w:rsidR="005B4BBB" w:rsidRDefault="00EA199C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3.14. По окончании проведения контрольного мероприятия, предусматривающего взаимодействие с контролируемым лицом, составляется акт контрольного мероприятия. В случае если по результатам проведения такого мероприятия выявлено нарушение обязательных требований, в акте указывается, какое именно обязательное требование нарушено, каким нормативным правовым актом и его структурной единицей оно установлено. В случае устранения выявленного нарушения до окончания проведения контрольного мероприятия в акте указывается факт его устранения. Документы, иные материалы, являющиеся доказательствами нарушения обязательных требований, должны быть приобщены к акту. Заполненные при проведении контрольного мероприятия проверочные листы приобщаются к акту.</w:t>
      </w:r>
    </w:p>
    <w:p w:rsidR="005B4BBB" w:rsidRDefault="00EA199C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3.15. Оформление акта производится на месте проведения контрольного мероприятия в день окончания проведения такого мероприятия,</w:t>
      </w:r>
      <w:r>
        <w:rPr>
          <w:color w:val="000000"/>
          <w:sz w:val="28"/>
          <w:szCs w:val="28"/>
          <w:shd w:val="clear" w:color="auto" w:fill="FFFFFF"/>
        </w:rPr>
        <w:t xml:space="preserve"> если иной порядок оформления акта не установлен Правительством Российской Федерации</w:t>
      </w:r>
      <w:r>
        <w:rPr>
          <w:color w:val="000000"/>
          <w:sz w:val="28"/>
          <w:szCs w:val="28"/>
        </w:rPr>
        <w:t>.</w:t>
      </w:r>
    </w:p>
    <w:p w:rsidR="005B4BBB" w:rsidRDefault="00EA199C">
      <w:pPr>
        <w:pStyle w:val="ConsPlusNormal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Акт контрольного мероприятия, проведение которого было согласовано органами прокуратуры, направляется в органы прокуратуры посредством Единого реестра контрольных (надзорных) мероприятий непосредственно после его оформления.</w:t>
      </w:r>
    </w:p>
    <w:p w:rsidR="005B4BBB" w:rsidRDefault="00EA199C">
      <w:pPr>
        <w:pStyle w:val="ConsPlusNormal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3.16. Информация о контрольных мероприятиях размещается в Едином реестре контрольных (надзорных) мероприятий.</w:t>
      </w:r>
    </w:p>
    <w:p w:rsidR="005B4BBB" w:rsidRDefault="00EA199C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3.17.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 xml:space="preserve">Информирование контролируемых лиц о совершаемых должностными лицами действиях и принимаемых решениях осуществляется посредством размещения сведений об указанных действиях и решениях в Едином реестре контрольных (надзорных) мероприятий, а также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доведения их до контролируемых лиц посредством инфраструктуры,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и исполнения государственных и муниципальных функций в электронной форме, в том числе через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федеральную государственную информационную систему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«</w:t>
      </w:r>
      <w:r>
        <w:rPr>
          <w:rFonts w:ascii="Times New Roman" w:hAnsi="Times New Roman" w:cs="Times New Roman"/>
          <w:color w:val="000000"/>
          <w:sz w:val="28"/>
          <w:szCs w:val="28"/>
        </w:rPr>
        <w:t>Единый портал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государственных и муниципальных услуг (функций)» (далее – единый портал государственных и муниципальных услуг) и (или) через региональный портал государственных и муниципальных услуг.</w:t>
      </w:r>
    </w:p>
    <w:p w:rsidR="005B4BBB" w:rsidRDefault="00EA199C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Гражданин, не осуществляющий предпринимательской деятельности, являющийся контролируемым лицом, информируется о совершаемых должностными лицами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документы в электронном виде через единый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портал государственных и муниципальных услуг (в случае, если лицо не имеет учетной записи в единой системе идентификац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ии и ау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тентификации либо если оно не завершило прохождение процедуры регистрации в единой системе идентификации и аутентификации).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Указанный гражданин вправе направлять администрации документы на бумажном носителе.</w:t>
      </w:r>
    </w:p>
    <w:p w:rsidR="005B4BBB" w:rsidRDefault="00EA199C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До 31 декабря 2023 года информирование контролируемого лица о совершаемых должностными лицами действиях и принимаемых решениях, направление документов и сведений контролируемому лицу администрацией могут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осуществляться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лица.</w:t>
      </w:r>
    </w:p>
    <w:p w:rsidR="005B4BBB" w:rsidRDefault="00EA199C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3.18. В случае несогласия с фактами и выводами, изложенными в акте, контролируемое лицо вправе направить жалобу в порядке, предусмотренном статьями 39 – 40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Федерального закона </w:t>
      </w:r>
      <w:r>
        <w:rPr>
          <w:rFonts w:ascii="Times New Roman" w:hAnsi="Times New Roman" w:cs="Times New Roman"/>
          <w:color w:val="000000"/>
          <w:sz w:val="28"/>
          <w:szCs w:val="28"/>
        </w:rPr>
        <w:t>№ 248-ФЗ и разделом 4 настоящего Положения.</w:t>
      </w:r>
    </w:p>
    <w:p w:rsidR="005B4BBB" w:rsidRDefault="00EA199C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3.19.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(надзорных) мероприятий. Должностное лицо вправе выдать рекомендации по соблюдению обязательных требований, провести иные профилактические мероприятия в соответствии с разделом 2 настоящего Положения.</w:t>
      </w:r>
    </w:p>
    <w:p w:rsidR="005B4BBB" w:rsidRDefault="00EA199C">
      <w:pPr>
        <w:pStyle w:val="ConsPlusNormal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3.20. В случае выявления при проведении контрольного мероприятия нарушений обязательных требований контролируемым лицом администрация (должностное лицо) в пределах полномочий, предусмотренных законодательством Российской Федерации, обязана:</w:t>
      </w:r>
    </w:p>
    <w:p w:rsidR="005B4BBB" w:rsidRDefault="00EA199C">
      <w:pPr>
        <w:pStyle w:val="ConsPlusNormal"/>
        <w:ind w:firstLine="709"/>
        <w:jc w:val="both"/>
        <w:rPr>
          <w:rFonts w:ascii="Times New Roman" w:hAnsi="Times New Roman" w:cs="Times New Roman"/>
        </w:rPr>
      </w:pPr>
      <w:bookmarkStart w:id="3" w:name="Par318"/>
      <w:bookmarkEnd w:id="3"/>
      <w:r>
        <w:rPr>
          <w:rFonts w:ascii="Times New Roman" w:hAnsi="Times New Roman" w:cs="Times New Roman"/>
          <w:color w:val="000000"/>
          <w:sz w:val="28"/>
          <w:szCs w:val="28"/>
        </w:rPr>
        <w:t>1)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(или) о проведении мероприятий по предотвращению причинения вреда (ущерба) охраняемым законом ценностям;</w:t>
      </w:r>
    </w:p>
    <w:p w:rsidR="005B4BBB" w:rsidRDefault="00EA199C">
      <w:pPr>
        <w:pStyle w:val="ConsPlusNormal"/>
        <w:ind w:firstLine="709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2) незамедлительно принять предусмотренные законодательством Российской Федерации меры по недопущению причинения вреда (ущерба) охраняемым законом ценностям или прекращению его причинения и по доведению до сведения граждан, организаций любым доступным способом информации о наличии угрозы причинения вреда (ущерба) охраняемым законом ценностям и способах ее предотвращения в случае, если при проведении контрольного мероприятия установлено, что деятельность гражданина, организации, владеющих и (или) пользующихся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объектом контроля в сфере </w:t>
      </w: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благоустройства, представляет непосредственную угрозу причинения вреда (ущерба) охраняемым законом ценностям или что такой вред (ущерб) причинен;</w:t>
      </w:r>
    </w:p>
    <w:p w:rsidR="005B4BBB" w:rsidRDefault="00EA199C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3)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ответственности;</w:t>
      </w:r>
    </w:p>
    <w:p w:rsidR="005B4BBB" w:rsidRDefault="00EA199C">
      <w:pPr>
        <w:ind w:firstLine="709"/>
        <w:jc w:val="both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 xml:space="preserve">4) </w:t>
      </w:r>
      <w:r>
        <w:rPr>
          <w:color w:val="000000"/>
          <w:sz w:val="28"/>
          <w:szCs w:val="28"/>
          <w:shd w:val="clear" w:color="auto" w:fill="FFFFFF"/>
        </w:rPr>
        <w:t>принять меры по осуществлению контроля за устранением выявленных нарушений обязательных требований, предупреждению нарушений обязательных требований, предотвращению возможного причинения вреда (ущерба) охраняемым законом ценностям,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предписания, если такая мера предусмотрена законодательством</w:t>
      </w:r>
      <w:r>
        <w:rPr>
          <w:color w:val="000000"/>
          <w:sz w:val="28"/>
          <w:szCs w:val="28"/>
        </w:rPr>
        <w:t>;</w:t>
      </w:r>
      <w:proofErr w:type="gramEnd"/>
    </w:p>
    <w:p w:rsidR="005B4BBB" w:rsidRDefault="00EA199C">
      <w:pPr>
        <w:pStyle w:val="ConsPlusNormal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5) рассмотреть вопрос о выдаче рекомендаций по соблюдению обязательных требований, проведении иных мероприятий, направленных на профилактику рисков причинения вреда (ущерба) охраняемым законом ценностям.</w:t>
      </w:r>
    </w:p>
    <w:p w:rsidR="005B4BBB" w:rsidRDefault="00EA19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3.21. Должностные лица при осуществлении контроля в сфере благоустройства взаимодействуют в установленном порядке с федеральными органами исполнительной власти и их территориальными органами, с органами исполнительной власти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A5DE8">
        <w:rPr>
          <w:rFonts w:ascii="Times New Roman" w:hAnsi="Times New Roman" w:cs="Times New Roman"/>
          <w:sz w:val="28"/>
          <w:szCs w:val="28"/>
        </w:rPr>
        <w:t>Кабардино-Балкарской Республики</w:t>
      </w:r>
      <w:r>
        <w:rPr>
          <w:rFonts w:ascii="Times New Roman" w:hAnsi="Times New Roman" w:cs="Times New Roman"/>
          <w:color w:val="000000"/>
          <w:sz w:val="28"/>
          <w:szCs w:val="28"/>
        </w:rPr>
        <w:t>, органами местного самоуправления, правоохранительными органами, организациями и гражданами.</w:t>
      </w:r>
    </w:p>
    <w:p w:rsidR="005B4BBB" w:rsidRDefault="00EA199C">
      <w:pPr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В случае выявления в ходе проведения контрольного мероприятия в рамках осуществления контроля в сфере благоустройства нарушения требований законодательства, за которое законодательством Российской Федерации предусмотрена административная и иная ответственность, в акте контрольного мероприятия указывается информация о наличии признаков выявленного нарушения. Должностные лица направляют копию указанного акта в орган власти, уполномоченный на привлечение к соответствующей ответственности.</w:t>
      </w:r>
    </w:p>
    <w:p w:rsidR="005B4BBB" w:rsidRDefault="005B4BBB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5B4BBB" w:rsidRDefault="00EA199C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Раздел 4. Обжалование решений администрации, действий (бездействия) должностных лиц</w:t>
      </w:r>
    </w:p>
    <w:p w:rsidR="005B4BBB" w:rsidRDefault="005B4BBB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5B4BBB" w:rsidRDefault="00EA199C">
      <w:pPr>
        <w:pStyle w:val="ConsPlusNormal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4.1. Решения администрации, действия (бездействие) должностных лиц могут быть обжалованы в порядке, установленном главой 9 Федерального закона № 248-ФЗ.</w:t>
      </w:r>
    </w:p>
    <w:p w:rsidR="005B4BBB" w:rsidRDefault="00EA199C">
      <w:pPr>
        <w:pStyle w:val="ConsPlusNormal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4.2. Контролируемые лица, права и законные интересы которых, по их мнению, были непосредственно нарушены в рамках осуществления контроля в сфере благоустройства, имеют право на досудебное обжалование:</w:t>
      </w:r>
    </w:p>
    <w:p w:rsidR="005B4BBB" w:rsidRDefault="00EA199C">
      <w:pPr>
        <w:pStyle w:val="ConsPlusNormal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1) решений о проведении контрольных мероприятий;</w:t>
      </w:r>
    </w:p>
    <w:p w:rsidR="005B4BBB" w:rsidRDefault="00EA199C">
      <w:pPr>
        <w:pStyle w:val="ConsPlusNormal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2) актов контрольных мероприятий, предписаний об устранении выявленных нарушений;</w:t>
      </w:r>
    </w:p>
    <w:p w:rsidR="005B4BBB" w:rsidRDefault="00EA199C">
      <w:pPr>
        <w:pStyle w:val="ConsPlusNormal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3) действий (бездействия) должностных лиц в рамках контрольных мероприятий.</w:t>
      </w:r>
    </w:p>
    <w:p w:rsidR="005B4BBB" w:rsidRDefault="00EA199C">
      <w:pPr>
        <w:pStyle w:val="ConsPlusNormal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4.3. Жалоба подается контролируемым лицом в уполномоченный на рассмотрение жалобы орган в электронном виде с использованием единого </w:t>
      </w: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портала государственных и муниципальных услуг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 (или) регионального портала государственных и муниципальных услуг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5B4BBB" w:rsidRDefault="00EA199C">
      <w:pPr>
        <w:pStyle w:val="s1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Жалоба, содержащая сведения и документы, составляющие государственную или иную охраняемую законом тайну, подается без использования единого портала государственных и муниципальных услуг и регионального портала государственных и муниципальных услуг с учетом требований законодательства Российской Федерации о государственной и иной охраняемой законом тайне. Соответствующая жалоба подается контролируемым лицом на личном приеме Главы</w:t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с предварительным информированием главы о наличии в</w:t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жалобе (документах) сведений, составляющих государственную или иную охраняемую законом тайну.</w:t>
      </w:r>
    </w:p>
    <w:p w:rsidR="005B4BBB" w:rsidRDefault="00EA199C">
      <w:pPr>
        <w:pStyle w:val="ConsPlusNormal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4.4. Жалоба на решение администрации, действия (бездействие) должностных лиц рассматривается Главой.</w:t>
      </w:r>
    </w:p>
    <w:p w:rsidR="005B4BBB" w:rsidRDefault="00EA199C">
      <w:pPr>
        <w:pStyle w:val="ConsPlusNormal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4.5. Жалоба на решение администрации, действия (бездействие) должностных лиц может быть подана в течение 30 календарных дней со дня, когда контролируемое лицо узнало или должно было узнать о нарушении своих прав.</w:t>
      </w:r>
    </w:p>
    <w:p w:rsidR="005B4BBB" w:rsidRDefault="00EA199C">
      <w:pPr>
        <w:pStyle w:val="ConsPlusNormal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Жалоба на предписание администрации может быть подана в течение 10 рабочих дней с момента получения контролируемым лицом предписания.</w:t>
      </w:r>
    </w:p>
    <w:p w:rsidR="005B4BBB" w:rsidRDefault="00EA199C">
      <w:pPr>
        <w:pStyle w:val="ConsPlusNormal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 случае пропуска по уважительной причине срока подачи жалобы этот срок по ходатайству лица, подающего жалобу, может быть восстановлен администрацией (должностным лицом, уполномоченным на рассмотрение жалобы).</w:t>
      </w:r>
    </w:p>
    <w:p w:rsidR="005B4BBB" w:rsidRDefault="00EA199C">
      <w:pPr>
        <w:pStyle w:val="ConsPlusNormal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Лицо, подавшее жалобу, до принятия решения по жалобе может отозвать ее полностью или частично. При этом повторное направление жалобы по тем же основаниям не допускается.</w:t>
      </w:r>
    </w:p>
    <w:p w:rsidR="005B4BBB" w:rsidRDefault="00EA199C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4.6. Жалоба на решение администрации, действия (бездействие) должностных лиц подлежит рассмотрению в течение 20 рабочих дней со дня ее регистрации. </w:t>
      </w:r>
    </w:p>
    <w:p w:rsidR="005B4BBB" w:rsidRDefault="00EA199C">
      <w:pPr>
        <w:pStyle w:val="ConsPlusNormal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В случае если для ее рассмотрения требуется получение сведений, имеющихся в распоряжении иных органов, срок рассмотрения жалобы может быть продлен главой (заместителем главы) </w:t>
      </w:r>
      <w:r w:rsidR="00BB4945" w:rsidRPr="006E5662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="00856A00">
        <w:rPr>
          <w:rFonts w:ascii="Times New Roman" w:hAnsi="Times New Roman" w:cs="Times New Roman"/>
          <w:sz w:val="28"/>
          <w:szCs w:val="28"/>
        </w:rPr>
        <w:t>Псынабо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не более чем на 20 рабочих дней.</w:t>
      </w:r>
    </w:p>
    <w:p w:rsidR="005B4BBB" w:rsidRDefault="005B4BBB">
      <w:pPr>
        <w:pStyle w:val="18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5B4BBB" w:rsidRDefault="00EA199C">
      <w:pPr>
        <w:pStyle w:val="18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Раздел 5. Ключевые показатели контроля в сфере благоустройства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и их целевые значения</w:t>
      </w:r>
    </w:p>
    <w:p w:rsidR="005B4BBB" w:rsidRDefault="005B4BBB">
      <w:pPr>
        <w:pStyle w:val="18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5B4BBB" w:rsidRDefault="00EA199C">
      <w:pPr>
        <w:pStyle w:val="18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5.1. Оценка результативности и эффективности осуществления контроля в сфере благоустройства осуществляется на основании статьи 30 Федерального закона от 31 июля 2020 года № 248-ФЗ «О государственном контроле (надзоре) и муниципальном контроле в Российской Федерации».</w:t>
      </w:r>
    </w:p>
    <w:p w:rsidR="005B4BBB" w:rsidRDefault="00EA199C">
      <w:pPr>
        <w:pStyle w:val="18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5.2. Ключевые показатели вида контроля и их целевые значения, индикативные показатели для контроля в сфере благоустройства утверждаются </w:t>
      </w:r>
      <w:r w:rsidR="00BB4945" w:rsidRPr="00BB4945">
        <w:rPr>
          <w:rFonts w:ascii="Times New Roman" w:hAnsi="Times New Roman" w:cs="Times New Roman"/>
          <w:bCs/>
          <w:color w:val="000000"/>
          <w:sz w:val="28"/>
          <w:szCs w:val="28"/>
        </w:rPr>
        <w:t>Советом местного самоуправления</w:t>
      </w:r>
      <w:r w:rsidR="00BB4945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BB4945" w:rsidRPr="006E5662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="00856A00">
        <w:rPr>
          <w:rFonts w:ascii="Times New Roman" w:hAnsi="Times New Roman" w:cs="Times New Roman"/>
          <w:sz w:val="28"/>
          <w:szCs w:val="28"/>
        </w:rPr>
        <w:t>Псынабо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5B4BBB" w:rsidRDefault="005B4BBB">
      <w:pPr>
        <w:pStyle w:val="ConsPlusNormal"/>
        <w:ind w:firstLine="0"/>
        <w:rPr>
          <w:rFonts w:ascii="Times New Roman" w:hAnsi="Times New Roman" w:cs="Times New Roman"/>
          <w:color w:val="000000"/>
        </w:rPr>
      </w:pPr>
    </w:p>
    <w:p w:rsidR="005B4BBB" w:rsidRDefault="005B4BBB">
      <w:pPr>
        <w:pStyle w:val="ConsPlusNormal"/>
        <w:ind w:firstLine="0"/>
        <w:rPr>
          <w:rFonts w:ascii="Times New Roman" w:hAnsi="Times New Roman" w:cs="Times New Roman"/>
          <w:color w:val="000000"/>
        </w:rPr>
      </w:pPr>
    </w:p>
    <w:p w:rsidR="005B4BBB" w:rsidRDefault="00EA199C">
      <w:pPr>
        <w:spacing w:after="160" w:line="259" w:lineRule="auto"/>
        <w:rPr>
          <w:color w:val="000000"/>
          <w:sz w:val="20"/>
          <w:szCs w:val="20"/>
          <w:lang w:eastAsia="zh-CN"/>
        </w:rPr>
      </w:pPr>
      <w:r>
        <w:rPr>
          <w:color w:val="000000"/>
        </w:rPr>
        <w:br w:type="page"/>
      </w:r>
    </w:p>
    <w:p w:rsidR="005B4BBB" w:rsidRDefault="00EA199C">
      <w:pPr>
        <w:jc w:val="right"/>
        <w:rPr>
          <w:sz w:val="20"/>
          <w:szCs w:val="20"/>
          <w:lang w:eastAsia="zh-CN"/>
        </w:rPr>
      </w:pPr>
      <w:r>
        <w:rPr>
          <w:color w:val="000000"/>
          <w:lang w:eastAsia="zh-CN"/>
        </w:rPr>
        <w:lastRenderedPageBreak/>
        <w:t>Приложение № 1</w:t>
      </w:r>
    </w:p>
    <w:p w:rsidR="005B4BBB" w:rsidRDefault="00EA199C">
      <w:pPr>
        <w:jc w:val="right"/>
        <w:rPr>
          <w:color w:val="000000"/>
          <w:lang w:eastAsia="zh-CN"/>
        </w:rPr>
      </w:pPr>
      <w:r>
        <w:rPr>
          <w:color w:val="000000"/>
          <w:lang w:eastAsia="zh-CN"/>
        </w:rPr>
        <w:t xml:space="preserve">к Положению о муниципальном контроле в сфере </w:t>
      </w:r>
    </w:p>
    <w:p w:rsidR="005B4BBB" w:rsidRDefault="00EA199C">
      <w:pPr>
        <w:jc w:val="right"/>
        <w:rPr>
          <w:color w:val="000000"/>
          <w:lang w:eastAsia="zh-CN"/>
        </w:rPr>
      </w:pPr>
      <w:r>
        <w:rPr>
          <w:color w:val="000000"/>
          <w:lang w:eastAsia="zh-CN"/>
        </w:rPr>
        <w:t>благоустройства на территории муниципального образования</w:t>
      </w:r>
    </w:p>
    <w:p w:rsidR="005B4BBB" w:rsidRDefault="00EA199C">
      <w:pPr>
        <w:jc w:val="right"/>
        <w:rPr>
          <w:color w:val="000000"/>
          <w:lang w:eastAsia="zh-CN"/>
        </w:rPr>
      </w:pPr>
      <w:r>
        <w:rPr>
          <w:color w:val="000000"/>
          <w:lang w:eastAsia="zh-CN"/>
        </w:rPr>
        <w:t>(наименование муниципального образования</w:t>
      </w:r>
      <w:r>
        <w:rPr>
          <w:color w:val="000000"/>
        </w:rPr>
        <w:t>)</w:t>
      </w:r>
    </w:p>
    <w:p w:rsidR="005B4BBB" w:rsidRDefault="005B4BBB">
      <w:pPr>
        <w:widowControl w:val="0"/>
        <w:jc w:val="center"/>
        <w:rPr>
          <w:rFonts w:eastAsia="Calibri"/>
          <w:b/>
          <w:bCs/>
          <w:color w:val="000000"/>
          <w:sz w:val="28"/>
          <w:szCs w:val="28"/>
          <w:lang w:eastAsia="zh-CN"/>
        </w:rPr>
      </w:pPr>
    </w:p>
    <w:p w:rsidR="005B4BBB" w:rsidRDefault="005B4BBB">
      <w:pPr>
        <w:widowControl w:val="0"/>
        <w:jc w:val="center"/>
        <w:rPr>
          <w:rFonts w:eastAsia="Calibri"/>
          <w:b/>
          <w:bCs/>
          <w:color w:val="000000"/>
          <w:sz w:val="28"/>
          <w:szCs w:val="28"/>
          <w:lang w:eastAsia="zh-CN"/>
        </w:rPr>
      </w:pPr>
    </w:p>
    <w:p w:rsidR="005B4BBB" w:rsidRDefault="00EA199C">
      <w:pPr>
        <w:widowControl w:val="0"/>
        <w:jc w:val="center"/>
        <w:rPr>
          <w:rFonts w:eastAsia="Calibri"/>
          <w:b/>
          <w:bCs/>
          <w:sz w:val="22"/>
          <w:szCs w:val="22"/>
          <w:lang w:eastAsia="zh-CN"/>
        </w:rPr>
      </w:pPr>
      <w:r>
        <w:rPr>
          <w:rFonts w:eastAsia="Calibri"/>
          <w:b/>
          <w:bCs/>
          <w:color w:val="000000"/>
          <w:sz w:val="28"/>
          <w:szCs w:val="28"/>
          <w:lang w:eastAsia="zh-CN"/>
        </w:rPr>
        <w:t>Индикаторы риска нарушения обязательных требований, используемые для определения необходимости проведения внеплановых</w:t>
      </w:r>
    </w:p>
    <w:p w:rsidR="005B4BBB" w:rsidRDefault="00EA199C">
      <w:pPr>
        <w:widowControl w:val="0"/>
        <w:jc w:val="center"/>
        <w:rPr>
          <w:rFonts w:eastAsia="Calibri"/>
          <w:color w:val="000000"/>
          <w:sz w:val="28"/>
          <w:szCs w:val="28"/>
          <w:lang w:eastAsia="zh-CN"/>
        </w:rPr>
      </w:pPr>
      <w:r>
        <w:rPr>
          <w:rFonts w:eastAsia="Calibri"/>
          <w:b/>
          <w:bCs/>
          <w:color w:val="000000"/>
          <w:sz w:val="28"/>
          <w:szCs w:val="28"/>
          <w:lang w:eastAsia="zh-CN"/>
        </w:rPr>
        <w:t xml:space="preserve">проверок при осуществлении администрацией </w:t>
      </w:r>
    </w:p>
    <w:p w:rsidR="005B4BBB" w:rsidRDefault="00EA199C">
      <w:pPr>
        <w:widowControl w:val="0"/>
        <w:jc w:val="center"/>
        <w:rPr>
          <w:rFonts w:eastAsia="Calibri"/>
          <w:b/>
          <w:bCs/>
          <w:color w:val="000000"/>
          <w:sz w:val="28"/>
          <w:szCs w:val="28"/>
          <w:lang w:eastAsia="zh-CN"/>
        </w:rPr>
      </w:pPr>
      <w:r>
        <w:rPr>
          <w:rFonts w:eastAsia="Calibri"/>
          <w:b/>
          <w:bCs/>
          <w:color w:val="000000"/>
          <w:sz w:val="28"/>
          <w:szCs w:val="28"/>
          <w:lang w:eastAsia="zh-CN"/>
        </w:rPr>
        <w:t>контроля в сфере благоустройства</w:t>
      </w:r>
    </w:p>
    <w:p w:rsidR="005B4BBB" w:rsidRDefault="005B4BBB">
      <w:pPr>
        <w:ind w:firstLine="540"/>
        <w:jc w:val="both"/>
        <w:rPr>
          <w:color w:val="000000"/>
          <w:sz w:val="20"/>
          <w:szCs w:val="20"/>
          <w:lang w:eastAsia="zh-CN"/>
        </w:rPr>
      </w:pPr>
    </w:p>
    <w:p w:rsidR="005B4BBB" w:rsidRDefault="005B4BBB">
      <w:pPr>
        <w:ind w:firstLine="540"/>
        <w:jc w:val="both"/>
        <w:rPr>
          <w:color w:val="000000"/>
          <w:sz w:val="20"/>
          <w:szCs w:val="20"/>
          <w:lang w:eastAsia="zh-CN"/>
        </w:rPr>
      </w:pPr>
    </w:p>
    <w:p w:rsidR="005B4BBB" w:rsidRDefault="00EA199C">
      <w:pPr>
        <w:shd w:val="clear" w:color="auto" w:fill="FFFFFF"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 Наличие мусора и иных отходов производства и потребления на прилегающей территории или </w:t>
      </w:r>
      <w:r>
        <w:rPr>
          <w:sz w:val="28"/>
          <w:szCs w:val="28"/>
        </w:rPr>
        <w:t>на иных территориях общего пользования.</w:t>
      </w:r>
      <w:r>
        <w:rPr>
          <w:color w:val="000000"/>
          <w:sz w:val="28"/>
          <w:szCs w:val="28"/>
        </w:rPr>
        <w:t xml:space="preserve"> </w:t>
      </w:r>
    </w:p>
    <w:p w:rsidR="005B4BBB" w:rsidRDefault="00EA199C">
      <w:pPr>
        <w:shd w:val="clear" w:color="auto" w:fill="FFFFFF"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 Наличие на прилегающей территории</w:t>
      </w:r>
      <w:r>
        <w:rPr>
          <w:rFonts w:eastAsia="Calibri"/>
          <w:bCs/>
          <w:color w:val="000000"/>
          <w:sz w:val="28"/>
          <w:szCs w:val="28"/>
          <w:lang w:eastAsia="en-US"/>
        </w:rPr>
        <w:t xml:space="preserve"> карантинных, ядовитых и сорных растений</w:t>
      </w:r>
      <w:r>
        <w:rPr>
          <w:color w:val="000000"/>
          <w:sz w:val="28"/>
          <w:szCs w:val="28"/>
        </w:rPr>
        <w:t xml:space="preserve">, порубочных остатков деревьев и кустарников. </w:t>
      </w:r>
    </w:p>
    <w:p w:rsidR="005B4BBB" w:rsidRDefault="00EA199C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3. Наличие самовольно нанесенных надписей или рисунков на фасадах нежилых зданий, строений, сооружений, на других стенах зданий, строений, сооружений, а также на иных элементах благоустройства и в общественных местах.</w:t>
      </w:r>
    </w:p>
    <w:p w:rsidR="005B4BBB" w:rsidRDefault="00EA199C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4. Наличие препятствующей </w:t>
      </w:r>
      <w:r>
        <w:rPr>
          <w:color w:val="000000"/>
          <w:sz w:val="28"/>
          <w:szCs w:val="28"/>
          <w:shd w:val="clear" w:color="auto" w:fill="FFFFFF"/>
        </w:rPr>
        <w:t xml:space="preserve">свободному и безопасному проходу граждан </w:t>
      </w:r>
      <w:r>
        <w:rPr>
          <w:color w:val="000000"/>
          <w:sz w:val="28"/>
          <w:szCs w:val="28"/>
        </w:rPr>
        <w:t>наледи на прилегающих территориях.</w:t>
      </w:r>
    </w:p>
    <w:p w:rsidR="005B4BBB" w:rsidRDefault="00EA199C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5. Наличие сосулек на кровлях зданий, сооружений.</w:t>
      </w:r>
    </w:p>
    <w:p w:rsidR="005B4BBB" w:rsidRDefault="00EA199C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6. Наличие ограждений, препятствующих свободному доступу маломобильных групп населения к объектам образования, здравоохранения, культуры, физической культуры и спорта, социального обслуживания населения.</w:t>
      </w:r>
    </w:p>
    <w:p w:rsidR="005B4BBB" w:rsidRDefault="00EA199C">
      <w:pPr>
        <w:shd w:val="clear" w:color="auto" w:fill="FFFFFF"/>
        <w:ind w:firstLine="720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7. Уничтожение или повреждение специальных знаков, надписей, содержащих информацию, необходимую для эксплуатации инженерных сооружений.</w:t>
      </w:r>
    </w:p>
    <w:p w:rsidR="005B4BBB" w:rsidRDefault="00EA199C">
      <w:pPr>
        <w:shd w:val="clear" w:color="auto" w:fill="FFFFFF"/>
        <w:ind w:firstLine="720"/>
        <w:jc w:val="both"/>
        <w:rPr>
          <w:rFonts w:ascii="Arial" w:hAnsi="Arial" w:cs="Arial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8. Осуществление земляных работ без разрешения на их осуществление либо с превышением срока действия такого разрешения</w:t>
      </w:r>
      <w:r>
        <w:rPr>
          <w:b/>
          <w:bCs/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 xml:space="preserve">  </w:t>
      </w:r>
    </w:p>
    <w:p w:rsidR="005B4BBB" w:rsidRDefault="00EA199C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9. Создание препятствий для свободного прохода к зданиям и входам в них, а также для свободных въездов во дворы, обеспечения безопасности пешеходов и безопасного пешеходного движения, включая инвалидов и другие маломобильные группы населения, при осуществлении земляных работ.</w:t>
      </w:r>
    </w:p>
    <w:p w:rsidR="005B4BBB" w:rsidRDefault="00EA199C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10. Размещение транспортных средств на газоне или иной озеленённой</w:t>
      </w:r>
      <w:r w:rsidR="00BB4945">
        <w:rPr>
          <w:color w:val="000000"/>
          <w:sz w:val="28"/>
          <w:szCs w:val="28"/>
        </w:rPr>
        <w:t>,</w:t>
      </w:r>
      <w:r>
        <w:rPr>
          <w:color w:val="000000"/>
          <w:sz w:val="28"/>
          <w:szCs w:val="28"/>
        </w:rPr>
        <w:t xml:space="preserve"> или рекреационной территории, размещение транспортных средств на которой ограничено Правилами благоустройства. </w:t>
      </w:r>
    </w:p>
    <w:p w:rsidR="005B4BBB" w:rsidRDefault="00EA199C">
      <w:pPr>
        <w:tabs>
          <w:tab w:val="left" w:pos="1200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11. Удаление (снос), пересадка деревьев и кустарников без порубочного билета или разрешения на пересадку деревьев и кустарников, в случаях, когда удаление (снос) или пересадка должны быть осуществлены исключительно в соответствии с такими документами. </w:t>
      </w:r>
    </w:p>
    <w:p w:rsidR="00A851A2" w:rsidRPr="00981518" w:rsidRDefault="00EA199C" w:rsidP="00981518">
      <w:pPr>
        <w:tabs>
          <w:tab w:val="left" w:pos="120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12. Выпас сельскохозяйственных животных и птиц на территориях общего пользования.</w:t>
      </w:r>
    </w:p>
    <w:p w:rsidR="00A851A2" w:rsidRPr="00981518" w:rsidRDefault="00A851A2" w:rsidP="00981518">
      <w:pPr>
        <w:jc w:val="both"/>
        <w:rPr>
          <w:sz w:val="28"/>
          <w:szCs w:val="28"/>
        </w:rPr>
      </w:pPr>
      <w:bookmarkStart w:id="4" w:name="_GoBack"/>
      <w:bookmarkEnd w:id="4"/>
    </w:p>
    <w:p w:rsidR="00A851A2" w:rsidRDefault="00A851A2" w:rsidP="00A851A2"/>
    <w:p w:rsidR="00A851A2" w:rsidRDefault="00A851A2" w:rsidP="00A851A2">
      <w:pPr>
        <w:ind w:left="5954"/>
        <w:rPr>
          <w:spacing w:val="-8"/>
          <w:sz w:val="28"/>
          <w:szCs w:val="28"/>
        </w:rPr>
      </w:pPr>
    </w:p>
    <w:p w:rsidR="00A851A2" w:rsidRDefault="00A851A2" w:rsidP="00A851A2">
      <w:pPr>
        <w:ind w:firstLine="709"/>
        <w:jc w:val="both"/>
        <w:rPr>
          <w:spacing w:val="-8"/>
          <w:sz w:val="28"/>
          <w:szCs w:val="28"/>
        </w:rPr>
      </w:pPr>
    </w:p>
    <w:p w:rsidR="00A851A2" w:rsidRDefault="00A851A2" w:rsidP="00A851A2"/>
    <w:p w:rsidR="00A851A2" w:rsidRDefault="00A851A2">
      <w:pPr>
        <w:pStyle w:val="ConsPlusNormal"/>
        <w:ind w:firstLine="0"/>
        <w:rPr>
          <w:rFonts w:ascii="Times New Roman" w:hAnsi="Times New Roman" w:cs="Times New Roman"/>
          <w:color w:val="000000"/>
        </w:rPr>
      </w:pPr>
    </w:p>
    <w:sectPr w:rsidR="00A851A2" w:rsidSect="00856A00">
      <w:headerReference w:type="even" r:id="rId16"/>
      <w:headerReference w:type="default" r:id="rId17"/>
      <w:pgSz w:w="11906" w:h="16838"/>
      <w:pgMar w:top="284" w:right="850" w:bottom="284" w:left="1275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E7243" w:rsidRDefault="001E7243">
      <w:r>
        <w:separator/>
      </w:r>
    </w:p>
  </w:endnote>
  <w:endnote w:type="continuationSeparator" w:id="0">
    <w:p w:rsidR="001E7243" w:rsidRDefault="001E72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devanagari">
    <w:altName w:val="Candara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Liberation Mono">
    <w:charset w:val="00"/>
    <w:family w:val="auto"/>
    <w:pitch w:val="default"/>
  </w:font>
  <w:font w:name="Droid Sans Fallback"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E7243" w:rsidRDefault="001E7243">
      <w:r>
        <w:separator/>
      </w:r>
    </w:p>
  </w:footnote>
  <w:footnote w:type="continuationSeparator" w:id="0">
    <w:p w:rsidR="001E7243" w:rsidRDefault="001E724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4BBB" w:rsidRDefault="00E47E21">
    <w:pPr>
      <w:pStyle w:val="aff1"/>
      <w:framePr w:wrap="none" w:vAnchor="text" w:hAnchor="margin" w:xAlign="center" w:y="1"/>
      <w:rPr>
        <w:rStyle w:val="aff5"/>
      </w:rPr>
    </w:pPr>
    <w:r>
      <w:rPr>
        <w:rStyle w:val="aff5"/>
      </w:rPr>
      <w:fldChar w:fldCharType="begin"/>
    </w:r>
    <w:r w:rsidR="00EA199C">
      <w:rPr>
        <w:rStyle w:val="aff5"/>
      </w:rPr>
      <w:instrText xml:space="preserve"> PAGE </w:instrText>
    </w:r>
    <w:r>
      <w:rPr>
        <w:rStyle w:val="aff5"/>
      </w:rPr>
      <w:fldChar w:fldCharType="end"/>
    </w:r>
  </w:p>
  <w:p w:rsidR="005B4BBB" w:rsidRDefault="005B4BBB">
    <w:pPr>
      <w:pStyle w:val="aff1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4BBB" w:rsidRDefault="00E47E21">
    <w:pPr>
      <w:pStyle w:val="aff1"/>
      <w:framePr w:wrap="none" w:vAnchor="text" w:hAnchor="margin" w:xAlign="center" w:y="1"/>
      <w:rPr>
        <w:rStyle w:val="aff5"/>
      </w:rPr>
    </w:pPr>
    <w:r>
      <w:rPr>
        <w:rStyle w:val="aff5"/>
      </w:rPr>
      <w:fldChar w:fldCharType="begin"/>
    </w:r>
    <w:r w:rsidR="00EA199C">
      <w:rPr>
        <w:rStyle w:val="aff5"/>
      </w:rPr>
      <w:instrText xml:space="preserve"> PAGE </w:instrText>
    </w:r>
    <w:r>
      <w:rPr>
        <w:rStyle w:val="aff5"/>
      </w:rPr>
      <w:fldChar w:fldCharType="separate"/>
    </w:r>
    <w:r w:rsidR="00981518">
      <w:rPr>
        <w:rStyle w:val="aff5"/>
        <w:noProof/>
      </w:rPr>
      <w:t>13</w:t>
    </w:r>
    <w:r>
      <w:rPr>
        <w:rStyle w:val="aff5"/>
      </w:rPr>
      <w:fldChar w:fldCharType="end"/>
    </w:r>
  </w:p>
  <w:p w:rsidR="005B4BBB" w:rsidRDefault="005B4BBB">
    <w:pPr>
      <w:pStyle w:val="aff1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DB7567"/>
    <w:multiLevelType w:val="hybridMultilevel"/>
    <w:tmpl w:val="5F9A1B20"/>
    <w:lvl w:ilvl="0" w:tplc="DA429CB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 w:tplc="BE8C959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 w:tplc="D50E2E7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 w:tplc="4DA07348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 w:tplc="2B081DC8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 w:tplc="C616D516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 w:tplc="4BDA420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 w:tplc="C192A83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 w:tplc="E6D2B8AC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51AD1761"/>
    <w:multiLevelType w:val="hybridMultilevel"/>
    <w:tmpl w:val="5B7C11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4BBB"/>
    <w:rsid w:val="00002B49"/>
    <w:rsid w:val="00071E18"/>
    <w:rsid w:val="000B3E00"/>
    <w:rsid w:val="000D665E"/>
    <w:rsid w:val="000F147C"/>
    <w:rsid w:val="001E7243"/>
    <w:rsid w:val="002F6049"/>
    <w:rsid w:val="003709A1"/>
    <w:rsid w:val="003A5DE8"/>
    <w:rsid w:val="00456DD4"/>
    <w:rsid w:val="004B0CDA"/>
    <w:rsid w:val="004E759B"/>
    <w:rsid w:val="005B4BBB"/>
    <w:rsid w:val="00620F87"/>
    <w:rsid w:val="00652857"/>
    <w:rsid w:val="006D0775"/>
    <w:rsid w:val="006E5662"/>
    <w:rsid w:val="007045CF"/>
    <w:rsid w:val="007713CE"/>
    <w:rsid w:val="008141D5"/>
    <w:rsid w:val="00835427"/>
    <w:rsid w:val="00856A00"/>
    <w:rsid w:val="0093308D"/>
    <w:rsid w:val="00981518"/>
    <w:rsid w:val="00995475"/>
    <w:rsid w:val="00A851A2"/>
    <w:rsid w:val="00B85CD9"/>
    <w:rsid w:val="00BB4945"/>
    <w:rsid w:val="00CE61EC"/>
    <w:rsid w:val="00D02E07"/>
    <w:rsid w:val="00D45B1A"/>
    <w:rsid w:val="00D5304C"/>
    <w:rsid w:val="00DD7316"/>
    <w:rsid w:val="00DE08A5"/>
    <w:rsid w:val="00E47E21"/>
    <w:rsid w:val="00EA199C"/>
    <w:rsid w:val="00F1795D"/>
    <w:rsid w:val="00FA75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5C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B85CD9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B85CD9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11"/>
    <w:next w:val="a0"/>
    <w:link w:val="30"/>
    <w:qFormat/>
    <w:rsid w:val="00B85CD9"/>
    <w:pPr>
      <w:numPr>
        <w:ilvl w:val="2"/>
        <w:numId w:val="1"/>
      </w:numPr>
      <w:spacing w:before="140" w:after="120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qFormat/>
    <w:rsid w:val="00B85CD9"/>
    <w:pPr>
      <w:keepNext/>
      <w:numPr>
        <w:ilvl w:val="3"/>
        <w:numId w:val="1"/>
      </w:numPr>
      <w:spacing w:before="240" w:after="60"/>
      <w:outlineLvl w:val="3"/>
    </w:pPr>
    <w:rPr>
      <w:b/>
      <w:bCs/>
    </w:rPr>
  </w:style>
  <w:style w:type="paragraph" w:styleId="5">
    <w:name w:val="heading 5"/>
    <w:basedOn w:val="a"/>
    <w:next w:val="6"/>
    <w:link w:val="50"/>
    <w:qFormat/>
    <w:rsid w:val="00B85CD9"/>
    <w:pPr>
      <w:numPr>
        <w:ilvl w:val="4"/>
        <w:numId w:val="1"/>
      </w:numPr>
      <w:spacing w:before="480"/>
      <w:jc w:val="center"/>
      <w:outlineLvl w:val="4"/>
    </w:pPr>
    <w:rPr>
      <w:sz w:val="40"/>
      <w:szCs w:val="20"/>
    </w:rPr>
  </w:style>
  <w:style w:type="paragraph" w:styleId="6">
    <w:name w:val="heading 6"/>
    <w:basedOn w:val="a"/>
    <w:next w:val="a"/>
    <w:link w:val="60"/>
    <w:qFormat/>
    <w:rsid w:val="00B85CD9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rsid w:val="00B85CD9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rsid w:val="00B85CD9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rsid w:val="00B85CD9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B85CD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1"/>
    <w:link w:val="2"/>
    <w:uiPriority w:val="9"/>
    <w:rsid w:val="00B85CD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1"/>
    <w:uiPriority w:val="9"/>
    <w:rsid w:val="00B85CD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1"/>
    <w:uiPriority w:val="9"/>
    <w:rsid w:val="00B85CD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1"/>
    <w:uiPriority w:val="9"/>
    <w:rsid w:val="00B85CD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1"/>
    <w:uiPriority w:val="9"/>
    <w:rsid w:val="00B85CD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1"/>
    <w:link w:val="7"/>
    <w:uiPriority w:val="9"/>
    <w:rsid w:val="00B85CD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1"/>
    <w:link w:val="8"/>
    <w:uiPriority w:val="9"/>
    <w:rsid w:val="00B85CD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1"/>
    <w:link w:val="9"/>
    <w:uiPriority w:val="9"/>
    <w:rsid w:val="00B85CD9"/>
    <w:rPr>
      <w:rFonts w:ascii="Arial" w:eastAsia="Arial" w:hAnsi="Arial" w:cs="Arial"/>
      <w:i/>
      <w:iCs/>
      <w:sz w:val="21"/>
      <w:szCs w:val="21"/>
    </w:rPr>
  </w:style>
  <w:style w:type="paragraph" w:styleId="a4">
    <w:name w:val="List Paragraph"/>
    <w:basedOn w:val="a"/>
    <w:uiPriority w:val="34"/>
    <w:qFormat/>
    <w:rsid w:val="00B85CD9"/>
    <w:pPr>
      <w:ind w:left="720"/>
      <w:contextualSpacing/>
    </w:pPr>
  </w:style>
  <w:style w:type="paragraph" w:styleId="a5">
    <w:name w:val="Title"/>
    <w:basedOn w:val="a"/>
    <w:next w:val="a"/>
    <w:link w:val="12"/>
    <w:uiPriority w:val="10"/>
    <w:qFormat/>
    <w:rsid w:val="00B85CD9"/>
    <w:pPr>
      <w:spacing w:before="300" w:after="200"/>
      <w:contextualSpacing/>
    </w:pPr>
    <w:rPr>
      <w:sz w:val="48"/>
      <w:szCs w:val="48"/>
    </w:rPr>
  </w:style>
  <w:style w:type="character" w:customStyle="1" w:styleId="12">
    <w:name w:val="Название Знак1"/>
    <w:basedOn w:val="a1"/>
    <w:link w:val="a5"/>
    <w:uiPriority w:val="10"/>
    <w:rsid w:val="00B85CD9"/>
    <w:rPr>
      <w:sz w:val="48"/>
      <w:szCs w:val="48"/>
    </w:rPr>
  </w:style>
  <w:style w:type="character" w:customStyle="1" w:styleId="SubtitleChar">
    <w:name w:val="Subtitle Char"/>
    <w:basedOn w:val="a1"/>
    <w:uiPriority w:val="11"/>
    <w:rsid w:val="00B85CD9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B85CD9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B85CD9"/>
    <w:rPr>
      <w:i/>
    </w:rPr>
  </w:style>
  <w:style w:type="paragraph" w:styleId="a6">
    <w:name w:val="Intense Quote"/>
    <w:basedOn w:val="a"/>
    <w:next w:val="a"/>
    <w:link w:val="a7"/>
    <w:uiPriority w:val="30"/>
    <w:qFormat/>
    <w:rsid w:val="00B85CD9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7">
    <w:name w:val="Выделенная цитата Знак"/>
    <w:link w:val="a6"/>
    <w:uiPriority w:val="30"/>
    <w:rsid w:val="00B85CD9"/>
    <w:rPr>
      <w:i/>
    </w:rPr>
  </w:style>
  <w:style w:type="character" w:customStyle="1" w:styleId="HeaderChar">
    <w:name w:val="Header Char"/>
    <w:basedOn w:val="a1"/>
    <w:uiPriority w:val="99"/>
    <w:rsid w:val="00B85CD9"/>
  </w:style>
  <w:style w:type="character" w:customStyle="1" w:styleId="FooterChar">
    <w:name w:val="Footer Char"/>
    <w:basedOn w:val="a1"/>
    <w:uiPriority w:val="99"/>
    <w:rsid w:val="00B85CD9"/>
  </w:style>
  <w:style w:type="character" w:customStyle="1" w:styleId="CaptionChar">
    <w:name w:val="Caption Char"/>
    <w:uiPriority w:val="99"/>
    <w:rsid w:val="00B85CD9"/>
  </w:style>
  <w:style w:type="table" w:customStyle="1" w:styleId="TableGridLight">
    <w:name w:val="Table Grid Light"/>
    <w:basedOn w:val="a2"/>
    <w:uiPriority w:val="59"/>
    <w:rsid w:val="00B85CD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2"/>
    <w:uiPriority w:val="59"/>
    <w:rsid w:val="00B85CD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auto"/>
      </w:tcPr>
    </w:tblStylePr>
    <w:tblStylePr w:type="band1Horz">
      <w:tblPr/>
      <w:tcPr>
        <w:shd w:val="clear" w:color="F2F2F2" w:themeColor="text1" w:themeTint="0D" w:fill="auto"/>
      </w:tcPr>
    </w:tblStylePr>
  </w:style>
  <w:style w:type="table" w:customStyle="1" w:styleId="PlainTable2">
    <w:name w:val="Plain Table 2"/>
    <w:basedOn w:val="a2"/>
    <w:uiPriority w:val="59"/>
    <w:rsid w:val="00B85CD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2"/>
    <w:uiPriority w:val="99"/>
    <w:rsid w:val="00B85CD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PlainTable4">
    <w:name w:val="Plain Table 4"/>
    <w:basedOn w:val="a2"/>
    <w:uiPriority w:val="99"/>
    <w:rsid w:val="00B85CD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PlainTable5">
    <w:name w:val="Plain Table 5"/>
    <w:basedOn w:val="a2"/>
    <w:uiPriority w:val="99"/>
    <w:rsid w:val="00B85CD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GridTable1Light">
    <w:name w:val="Grid Table 1 Light"/>
    <w:basedOn w:val="a2"/>
    <w:uiPriority w:val="99"/>
    <w:rsid w:val="00B85C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2"/>
    <w:uiPriority w:val="99"/>
    <w:rsid w:val="00B85C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2"/>
    <w:uiPriority w:val="99"/>
    <w:rsid w:val="00B85C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2"/>
    <w:uiPriority w:val="99"/>
    <w:rsid w:val="00B85C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2"/>
    <w:uiPriority w:val="99"/>
    <w:rsid w:val="00B85C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2"/>
    <w:uiPriority w:val="99"/>
    <w:rsid w:val="00B85C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2"/>
    <w:uiPriority w:val="99"/>
    <w:rsid w:val="00B85C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2"/>
    <w:uiPriority w:val="99"/>
    <w:rsid w:val="00B85CD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basedOn w:val="a2"/>
    <w:uiPriority w:val="99"/>
    <w:rsid w:val="00B85CD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auto"/>
      </w:tcPr>
    </w:tblStylePr>
  </w:style>
  <w:style w:type="table" w:customStyle="1" w:styleId="GridTable2-Accent2">
    <w:name w:val="Grid Table 2 - Accent 2"/>
    <w:basedOn w:val="a2"/>
    <w:uiPriority w:val="99"/>
    <w:rsid w:val="00B85CD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</w:style>
  <w:style w:type="table" w:customStyle="1" w:styleId="GridTable2-Accent3">
    <w:name w:val="Grid Table 2 - Accent 3"/>
    <w:basedOn w:val="a2"/>
    <w:uiPriority w:val="99"/>
    <w:rsid w:val="00B85CD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</w:style>
  <w:style w:type="table" w:customStyle="1" w:styleId="GridTable2-Accent4">
    <w:name w:val="Grid Table 2 - Accent 4"/>
    <w:basedOn w:val="a2"/>
    <w:uiPriority w:val="99"/>
    <w:rsid w:val="00B85CD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</w:style>
  <w:style w:type="table" w:customStyle="1" w:styleId="GridTable2-Accent5">
    <w:name w:val="Grid Table 2 - Accent 5"/>
    <w:basedOn w:val="a2"/>
    <w:uiPriority w:val="99"/>
    <w:rsid w:val="00B85CD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auto"/>
      </w:tcPr>
    </w:tblStylePr>
  </w:style>
  <w:style w:type="table" w:customStyle="1" w:styleId="GridTable2-Accent6">
    <w:name w:val="Grid Table 2 - Accent 6"/>
    <w:basedOn w:val="a2"/>
    <w:uiPriority w:val="99"/>
    <w:rsid w:val="00B85CD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</w:style>
  <w:style w:type="table" w:customStyle="1" w:styleId="GridTable3">
    <w:name w:val="Grid Table 3"/>
    <w:basedOn w:val="a2"/>
    <w:uiPriority w:val="99"/>
    <w:rsid w:val="00B85CD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basedOn w:val="a2"/>
    <w:uiPriority w:val="99"/>
    <w:rsid w:val="00B85CD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auto"/>
      </w:tcPr>
    </w:tblStylePr>
  </w:style>
  <w:style w:type="table" w:customStyle="1" w:styleId="GridTable3-Accent2">
    <w:name w:val="Grid Table 3 - Accent 2"/>
    <w:basedOn w:val="a2"/>
    <w:uiPriority w:val="99"/>
    <w:rsid w:val="00B85CD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</w:style>
  <w:style w:type="table" w:customStyle="1" w:styleId="GridTable3-Accent3">
    <w:name w:val="Grid Table 3 - Accent 3"/>
    <w:basedOn w:val="a2"/>
    <w:uiPriority w:val="99"/>
    <w:rsid w:val="00B85CD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</w:style>
  <w:style w:type="table" w:customStyle="1" w:styleId="GridTable3-Accent4">
    <w:name w:val="Grid Table 3 - Accent 4"/>
    <w:basedOn w:val="a2"/>
    <w:uiPriority w:val="99"/>
    <w:rsid w:val="00B85CD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</w:style>
  <w:style w:type="table" w:customStyle="1" w:styleId="GridTable3-Accent5">
    <w:name w:val="Grid Table 3 - Accent 5"/>
    <w:basedOn w:val="a2"/>
    <w:uiPriority w:val="99"/>
    <w:rsid w:val="00B85CD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auto"/>
      </w:tcPr>
    </w:tblStylePr>
  </w:style>
  <w:style w:type="table" w:customStyle="1" w:styleId="GridTable3-Accent6">
    <w:name w:val="Grid Table 3 - Accent 6"/>
    <w:basedOn w:val="a2"/>
    <w:uiPriority w:val="99"/>
    <w:rsid w:val="00B85CD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</w:style>
  <w:style w:type="table" w:customStyle="1" w:styleId="GridTable4">
    <w:name w:val="Grid Table 4"/>
    <w:basedOn w:val="a2"/>
    <w:uiPriority w:val="59"/>
    <w:rsid w:val="00B85C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basedOn w:val="a2"/>
    <w:uiPriority w:val="59"/>
    <w:rsid w:val="00B85C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auto"/>
      </w:tcPr>
    </w:tblStylePr>
  </w:style>
  <w:style w:type="table" w:customStyle="1" w:styleId="GridTable4-Accent2">
    <w:name w:val="Grid Table 4 - Accent 2"/>
    <w:basedOn w:val="a2"/>
    <w:uiPriority w:val="59"/>
    <w:rsid w:val="00B85C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</w:style>
  <w:style w:type="table" w:customStyle="1" w:styleId="GridTable4-Accent3">
    <w:name w:val="Grid Table 4 - Accent 3"/>
    <w:basedOn w:val="a2"/>
    <w:uiPriority w:val="59"/>
    <w:rsid w:val="00B85C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</w:style>
  <w:style w:type="table" w:customStyle="1" w:styleId="GridTable4-Accent4">
    <w:name w:val="Grid Table 4 - Accent 4"/>
    <w:basedOn w:val="a2"/>
    <w:uiPriority w:val="59"/>
    <w:rsid w:val="00B85C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</w:style>
  <w:style w:type="table" w:customStyle="1" w:styleId="GridTable4-Accent5">
    <w:name w:val="Grid Table 4 - Accent 5"/>
    <w:basedOn w:val="a2"/>
    <w:uiPriority w:val="59"/>
    <w:rsid w:val="00B85C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auto"/>
      </w:tcPr>
    </w:tblStylePr>
  </w:style>
  <w:style w:type="table" w:customStyle="1" w:styleId="GridTable4-Accent6">
    <w:name w:val="Grid Table 4 - Accent 6"/>
    <w:basedOn w:val="a2"/>
    <w:uiPriority w:val="59"/>
    <w:rsid w:val="00B85C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</w:style>
  <w:style w:type="table" w:customStyle="1" w:styleId="GridTable5Dark">
    <w:name w:val="Grid Table 5 Dark"/>
    <w:basedOn w:val="a2"/>
    <w:uiPriority w:val="99"/>
    <w:rsid w:val="00B85C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basedOn w:val="a2"/>
    <w:uiPriority w:val="99"/>
    <w:rsid w:val="00B85C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auto"/>
      </w:tcPr>
    </w:tblStylePr>
    <w:tblStylePr w:type="band1Vert">
      <w:tblPr/>
      <w:tcPr>
        <w:shd w:val="clear" w:color="A9BEE4" w:themeColor="accent1" w:themeTint="75" w:fill="auto"/>
      </w:tcPr>
    </w:tblStylePr>
    <w:tblStylePr w:type="band1Horz">
      <w:tblPr/>
      <w:tcPr>
        <w:shd w:val="clear" w:color="A9BEE4" w:themeColor="accent1" w:themeTint="75" w:fill="auto"/>
      </w:tcPr>
    </w:tblStylePr>
  </w:style>
  <w:style w:type="table" w:customStyle="1" w:styleId="GridTable5Dark-Accent2">
    <w:name w:val="Grid Table 5 Dark - Accent 2"/>
    <w:basedOn w:val="a2"/>
    <w:uiPriority w:val="99"/>
    <w:rsid w:val="00B85C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auto"/>
      </w:tcPr>
    </w:tblStylePr>
    <w:tblStylePr w:type="band1Vert">
      <w:tblPr/>
      <w:tcPr>
        <w:shd w:val="clear" w:color="F6C3A0" w:themeColor="accent2" w:themeTint="75" w:fill="auto"/>
      </w:tcPr>
    </w:tblStylePr>
    <w:tblStylePr w:type="band1Horz">
      <w:tblPr/>
      <w:tcPr>
        <w:shd w:val="clear" w:color="F6C3A0" w:themeColor="accent2" w:themeTint="75" w:fill="auto"/>
      </w:tcPr>
    </w:tblStylePr>
  </w:style>
  <w:style w:type="table" w:customStyle="1" w:styleId="GridTable5Dark-Accent3">
    <w:name w:val="Grid Table 5 Dark - Accent 3"/>
    <w:basedOn w:val="a2"/>
    <w:uiPriority w:val="99"/>
    <w:rsid w:val="00B85C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uto"/>
      </w:tcPr>
    </w:tblStylePr>
    <w:tblStylePr w:type="band1Vert">
      <w:tblPr/>
      <w:tcPr>
        <w:shd w:val="clear" w:color="D5D5D5" w:themeColor="accent3" w:themeTint="75" w:fill="auto"/>
      </w:tcPr>
    </w:tblStylePr>
    <w:tblStylePr w:type="band1Horz">
      <w:tblPr/>
      <w:tcPr>
        <w:shd w:val="clear" w:color="D5D5D5" w:themeColor="accent3" w:themeTint="75" w:fill="auto"/>
      </w:tcPr>
    </w:tblStylePr>
  </w:style>
  <w:style w:type="table" w:customStyle="1" w:styleId="GridTable5Dark-Accent4">
    <w:name w:val="Grid Table 5 Dark- Accent 4"/>
    <w:basedOn w:val="a2"/>
    <w:uiPriority w:val="99"/>
    <w:rsid w:val="00B85C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auto"/>
      </w:tcPr>
    </w:tblStylePr>
    <w:tblStylePr w:type="band1Vert">
      <w:tblPr/>
      <w:tcPr>
        <w:shd w:val="clear" w:color="FFE28A" w:themeColor="accent4" w:themeTint="75" w:fill="auto"/>
      </w:tcPr>
    </w:tblStylePr>
    <w:tblStylePr w:type="band1Horz">
      <w:tblPr/>
      <w:tcPr>
        <w:shd w:val="clear" w:color="FFE28A" w:themeColor="accent4" w:themeTint="75" w:fill="auto"/>
      </w:tcPr>
    </w:tblStylePr>
  </w:style>
  <w:style w:type="table" w:customStyle="1" w:styleId="GridTable5Dark-Accent5">
    <w:name w:val="Grid Table 5 Dark - Accent 5"/>
    <w:basedOn w:val="a2"/>
    <w:uiPriority w:val="99"/>
    <w:rsid w:val="00B85C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auto"/>
      </w:tcPr>
    </w:tblStylePr>
    <w:tblStylePr w:type="band1Vert">
      <w:tblPr/>
      <w:tcPr>
        <w:shd w:val="clear" w:color="B3D0EB" w:themeColor="accent5" w:themeTint="75" w:fill="auto"/>
      </w:tcPr>
    </w:tblStylePr>
    <w:tblStylePr w:type="band1Horz">
      <w:tblPr/>
      <w:tcPr>
        <w:shd w:val="clear" w:color="B3D0EB" w:themeColor="accent5" w:themeTint="75" w:fill="auto"/>
      </w:tcPr>
    </w:tblStylePr>
  </w:style>
  <w:style w:type="table" w:customStyle="1" w:styleId="GridTable5Dark-Accent6">
    <w:name w:val="Grid Table 5 Dark - Accent 6"/>
    <w:basedOn w:val="a2"/>
    <w:uiPriority w:val="99"/>
    <w:rsid w:val="00B85C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auto"/>
      </w:tcPr>
    </w:tblStylePr>
    <w:tblStylePr w:type="band1Vert">
      <w:tblPr/>
      <w:tcPr>
        <w:shd w:val="clear" w:color="BCDBA8" w:themeColor="accent6" w:themeTint="75" w:fill="auto"/>
      </w:tcPr>
    </w:tblStylePr>
    <w:tblStylePr w:type="band1Horz">
      <w:tblPr/>
      <w:tcPr>
        <w:shd w:val="clear" w:color="BCDBA8" w:themeColor="accent6" w:themeTint="75" w:fill="auto"/>
      </w:tcPr>
    </w:tblStylePr>
  </w:style>
  <w:style w:type="table" w:customStyle="1" w:styleId="GridTable6Colorful">
    <w:name w:val="Grid Table 6 Colorful"/>
    <w:basedOn w:val="a2"/>
    <w:uiPriority w:val="99"/>
    <w:rsid w:val="00B85C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2"/>
    <w:uiPriority w:val="99"/>
    <w:rsid w:val="00B85C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auto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auto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2"/>
    <w:uiPriority w:val="99"/>
    <w:rsid w:val="00B85C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auto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2"/>
    <w:uiPriority w:val="99"/>
    <w:rsid w:val="00B85C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auto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2"/>
    <w:uiPriority w:val="99"/>
    <w:rsid w:val="00B85C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auto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2"/>
    <w:uiPriority w:val="99"/>
    <w:rsid w:val="00B85C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auto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auto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2"/>
    <w:uiPriority w:val="99"/>
    <w:rsid w:val="00B85C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auto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">
    <w:name w:val="Grid Table 7 Colorful"/>
    <w:basedOn w:val="a2"/>
    <w:uiPriority w:val="99"/>
    <w:rsid w:val="00B85CD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2"/>
    <w:uiPriority w:val="99"/>
    <w:rsid w:val="00B85CD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auto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auto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2"/>
    <w:uiPriority w:val="99"/>
    <w:rsid w:val="00B85CD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auto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2"/>
    <w:uiPriority w:val="99"/>
    <w:rsid w:val="00B85CD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auto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2"/>
    <w:uiPriority w:val="99"/>
    <w:rsid w:val="00B85CD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auto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2"/>
    <w:uiPriority w:val="99"/>
    <w:rsid w:val="00B85CD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auto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auto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2"/>
    <w:uiPriority w:val="99"/>
    <w:rsid w:val="00B85CD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auto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2"/>
    <w:uiPriority w:val="99"/>
    <w:rsid w:val="00B85CD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basedOn w:val="a2"/>
    <w:uiPriority w:val="99"/>
    <w:rsid w:val="00B85CD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auto"/>
      </w:tcPr>
    </w:tblStylePr>
    <w:tblStylePr w:type="band1Horz">
      <w:tblPr/>
      <w:tcPr>
        <w:shd w:val="clear" w:color="CFDBF0" w:themeColor="accent1" w:themeTint="40" w:fill="auto"/>
      </w:tcPr>
    </w:tblStylePr>
  </w:style>
  <w:style w:type="table" w:customStyle="1" w:styleId="ListTable1Light-Accent2">
    <w:name w:val="List Table 1 Light - Accent 2"/>
    <w:basedOn w:val="a2"/>
    <w:uiPriority w:val="99"/>
    <w:rsid w:val="00B85CD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auto"/>
      </w:tcPr>
    </w:tblStylePr>
    <w:tblStylePr w:type="band1Horz">
      <w:tblPr/>
      <w:tcPr>
        <w:shd w:val="clear" w:color="FADECB" w:themeColor="accent2" w:themeTint="40" w:fill="auto"/>
      </w:tcPr>
    </w:tblStylePr>
  </w:style>
  <w:style w:type="table" w:customStyle="1" w:styleId="ListTable1Light-Accent3">
    <w:name w:val="List Table 1 Light - Accent 3"/>
    <w:basedOn w:val="a2"/>
    <w:uiPriority w:val="99"/>
    <w:rsid w:val="00B85CD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auto"/>
      </w:tcPr>
    </w:tblStylePr>
    <w:tblStylePr w:type="band1Horz">
      <w:tblPr/>
      <w:tcPr>
        <w:shd w:val="clear" w:color="E8E8E8" w:themeColor="accent3" w:themeTint="40" w:fill="auto"/>
      </w:tcPr>
    </w:tblStylePr>
  </w:style>
  <w:style w:type="table" w:customStyle="1" w:styleId="ListTable1Light-Accent4">
    <w:name w:val="List Table 1 Light - Accent 4"/>
    <w:basedOn w:val="a2"/>
    <w:uiPriority w:val="99"/>
    <w:rsid w:val="00B85CD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auto"/>
      </w:tcPr>
    </w:tblStylePr>
    <w:tblStylePr w:type="band1Horz">
      <w:tblPr/>
      <w:tcPr>
        <w:shd w:val="clear" w:color="FFEFBF" w:themeColor="accent4" w:themeTint="40" w:fill="auto"/>
      </w:tcPr>
    </w:tblStylePr>
  </w:style>
  <w:style w:type="table" w:customStyle="1" w:styleId="ListTable1Light-Accent5">
    <w:name w:val="List Table 1 Light - Accent 5"/>
    <w:basedOn w:val="a2"/>
    <w:uiPriority w:val="99"/>
    <w:rsid w:val="00B85CD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auto"/>
      </w:tcPr>
    </w:tblStylePr>
    <w:tblStylePr w:type="band1Horz">
      <w:tblPr/>
      <w:tcPr>
        <w:shd w:val="clear" w:color="D5E5F4" w:themeColor="accent5" w:themeTint="40" w:fill="auto"/>
      </w:tcPr>
    </w:tblStylePr>
  </w:style>
  <w:style w:type="table" w:customStyle="1" w:styleId="ListTable1Light-Accent6">
    <w:name w:val="List Table 1 Light - Accent 6"/>
    <w:basedOn w:val="a2"/>
    <w:uiPriority w:val="99"/>
    <w:rsid w:val="00B85CD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auto"/>
      </w:tcPr>
    </w:tblStylePr>
    <w:tblStylePr w:type="band1Horz">
      <w:tblPr/>
      <w:tcPr>
        <w:shd w:val="clear" w:color="DAEBCF" w:themeColor="accent6" w:themeTint="40" w:fill="auto"/>
      </w:tcPr>
    </w:tblStylePr>
  </w:style>
  <w:style w:type="table" w:customStyle="1" w:styleId="ListTable2">
    <w:name w:val="List Table 2"/>
    <w:basedOn w:val="a2"/>
    <w:uiPriority w:val="99"/>
    <w:rsid w:val="00B85C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basedOn w:val="a2"/>
    <w:uiPriority w:val="99"/>
    <w:rsid w:val="00B85C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auto"/>
      </w:tcPr>
    </w:tblStylePr>
  </w:style>
  <w:style w:type="table" w:customStyle="1" w:styleId="ListTable2-Accent2">
    <w:name w:val="List Table 2 - Accent 2"/>
    <w:basedOn w:val="a2"/>
    <w:uiPriority w:val="99"/>
    <w:rsid w:val="00B85C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auto"/>
      </w:tcPr>
    </w:tblStylePr>
  </w:style>
  <w:style w:type="table" w:customStyle="1" w:styleId="ListTable2-Accent3">
    <w:name w:val="List Table 2 - Accent 3"/>
    <w:basedOn w:val="a2"/>
    <w:uiPriority w:val="99"/>
    <w:rsid w:val="00B85C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auto"/>
      </w:tcPr>
    </w:tblStylePr>
  </w:style>
  <w:style w:type="table" w:customStyle="1" w:styleId="ListTable2-Accent4">
    <w:name w:val="List Table 2 - Accent 4"/>
    <w:basedOn w:val="a2"/>
    <w:uiPriority w:val="99"/>
    <w:rsid w:val="00B85C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auto"/>
      </w:tcPr>
    </w:tblStylePr>
  </w:style>
  <w:style w:type="table" w:customStyle="1" w:styleId="ListTable2-Accent5">
    <w:name w:val="List Table 2 - Accent 5"/>
    <w:basedOn w:val="a2"/>
    <w:uiPriority w:val="99"/>
    <w:rsid w:val="00B85C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auto"/>
      </w:tcPr>
    </w:tblStylePr>
  </w:style>
  <w:style w:type="table" w:customStyle="1" w:styleId="ListTable2-Accent6">
    <w:name w:val="List Table 2 - Accent 6"/>
    <w:basedOn w:val="a2"/>
    <w:uiPriority w:val="99"/>
    <w:rsid w:val="00B85C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auto"/>
      </w:tcPr>
    </w:tblStylePr>
  </w:style>
  <w:style w:type="table" w:customStyle="1" w:styleId="ListTable3">
    <w:name w:val="List Table 3"/>
    <w:basedOn w:val="a2"/>
    <w:uiPriority w:val="99"/>
    <w:rsid w:val="00B85C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2"/>
    <w:uiPriority w:val="99"/>
    <w:rsid w:val="00B85C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2"/>
    <w:uiPriority w:val="99"/>
    <w:rsid w:val="00B85C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2"/>
    <w:uiPriority w:val="99"/>
    <w:rsid w:val="00B85C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2"/>
    <w:uiPriority w:val="99"/>
    <w:rsid w:val="00B85C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2"/>
    <w:uiPriority w:val="99"/>
    <w:rsid w:val="00B85C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2"/>
    <w:uiPriority w:val="99"/>
    <w:rsid w:val="00B85C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2"/>
    <w:uiPriority w:val="99"/>
    <w:rsid w:val="00B85C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basedOn w:val="a2"/>
    <w:uiPriority w:val="99"/>
    <w:rsid w:val="00B85C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auto"/>
      </w:tcPr>
    </w:tblStylePr>
  </w:style>
  <w:style w:type="table" w:customStyle="1" w:styleId="ListTable4-Accent2">
    <w:name w:val="List Table 4 - Accent 2"/>
    <w:basedOn w:val="a2"/>
    <w:uiPriority w:val="99"/>
    <w:rsid w:val="00B85C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auto"/>
      </w:tcPr>
    </w:tblStylePr>
  </w:style>
  <w:style w:type="table" w:customStyle="1" w:styleId="ListTable4-Accent3">
    <w:name w:val="List Table 4 - Accent 3"/>
    <w:basedOn w:val="a2"/>
    <w:uiPriority w:val="99"/>
    <w:rsid w:val="00B85C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auto"/>
      </w:tcPr>
    </w:tblStylePr>
  </w:style>
  <w:style w:type="table" w:customStyle="1" w:styleId="ListTable4-Accent4">
    <w:name w:val="List Table 4 - Accent 4"/>
    <w:basedOn w:val="a2"/>
    <w:uiPriority w:val="99"/>
    <w:rsid w:val="00B85C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auto"/>
      </w:tcPr>
    </w:tblStylePr>
  </w:style>
  <w:style w:type="table" w:customStyle="1" w:styleId="ListTable4-Accent5">
    <w:name w:val="List Table 4 - Accent 5"/>
    <w:basedOn w:val="a2"/>
    <w:uiPriority w:val="99"/>
    <w:rsid w:val="00B85C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auto"/>
      </w:tcPr>
    </w:tblStylePr>
  </w:style>
  <w:style w:type="table" w:customStyle="1" w:styleId="ListTable4-Accent6">
    <w:name w:val="List Table 4 - Accent 6"/>
    <w:basedOn w:val="a2"/>
    <w:uiPriority w:val="99"/>
    <w:rsid w:val="00B85C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auto"/>
      </w:tcPr>
    </w:tblStylePr>
  </w:style>
  <w:style w:type="table" w:customStyle="1" w:styleId="ListTable5Dark">
    <w:name w:val="List Table 5 Dark"/>
    <w:basedOn w:val="a2"/>
    <w:uiPriority w:val="99"/>
    <w:rsid w:val="00B85C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basedOn w:val="a2"/>
    <w:uiPriority w:val="99"/>
    <w:rsid w:val="00B85C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auto"/>
      </w:tcPr>
    </w:tblStylePr>
  </w:style>
  <w:style w:type="table" w:customStyle="1" w:styleId="ListTable5Dark-Accent2">
    <w:name w:val="List Table 5 Dark - Accent 2"/>
    <w:basedOn w:val="a2"/>
    <w:uiPriority w:val="99"/>
    <w:rsid w:val="00B85C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auto"/>
      </w:tcPr>
    </w:tblStylePr>
  </w:style>
  <w:style w:type="table" w:customStyle="1" w:styleId="ListTable5Dark-Accent3">
    <w:name w:val="List Table 5 Dark - Accent 3"/>
    <w:basedOn w:val="a2"/>
    <w:uiPriority w:val="99"/>
    <w:rsid w:val="00B85C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auto"/>
      </w:tcPr>
    </w:tblStylePr>
  </w:style>
  <w:style w:type="table" w:customStyle="1" w:styleId="ListTable5Dark-Accent4">
    <w:name w:val="List Table 5 Dark - Accent 4"/>
    <w:basedOn w:val="a2"/>
    <w:uiPriority w:val="99"/>
    <w:rsid w:val="00B85C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auto"/>
      </w:tcPr>
    </w:tblStylePr>
  </w:style>
  <w:style w:type="table" w:customStyle="1" w:styleId="ListTable5Dark-Accent5">
    <w:name w:val="List Table 5 Dark - Accent 5"/>
    <w:basedOn w:val="a2"/>
    <w:uiPriority w:val="99"/>
    <w:rsid w:val="00B85C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auto"/>
      </w:tcPr>
    </w:tblStylePr>
  </w:style>
  <w:style w:type="table" w:customStyle="1" w:styleId="ListTable5Dark-Accent6">
    <w:name w:val="List Table 5 Dark - Accent 6"/>
    <w:basedOn w:val="a2"/>
    <w:uiPriority w:val="99"/>
    <w:rsid w:val="00B85C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uto"/>
      </w:tcPr>
    </w:tblStylePr>
  </w:style>
  <w:style w:type="table" w:customStyle="1" w:styleId="ListTable6Colorful">
    <w:name w:val="List Table 6 Colorful"/>
    <w:basedOn w:val="a2"/>
    <w:uiPriority w:val="99"/>
    <w:rsid w:val="00B85C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2"/>
    <w:uiPriority w:val="99"/>
    <w:rsid w:val="00B85C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1"/>
        <w:bottom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auto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auto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2"/>
    <w:uiPriority w:val="99"/>
    <w:rsid w:val="00B85C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auto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auto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2"/>
    <w:uiPriority w:val="99"/>
    <w:rsid w:val="00B85C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auto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auto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2"/>
    <w:uiPriority w:val="99"/>
    <w:rsid w:val="00B85C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auto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auto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2"/>
    <w:uiPriority w:val="99"/>
    <w:rsid w:val="00B85C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C2E5" w:themeColor="accent5" w:themeTint="9A"/>
        <w:bottom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auto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auto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2"/>
    <w:uiPriority w:val="99"/>
    <w:rsid w:val="00B85C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auto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auto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2"/>
    <w:uiPriority w:val="99"/>
    <w:rsid w:val="00B85CD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2"/>
    <w:uiPriority w:val="99"/>
    <w:rsid w:val="00B85CD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auto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auto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2"/>
    <w:uiPriority w:val="99"/>
    <w:rsid w:val="00B85CD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auto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auto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2"/>
    <w:uiPriority w:val="99"/>
    <w:rsid w:val="00B85CD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auto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auto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2"/>
    <w:uiPriority w:val="99"/>
    <w:rsid w:val="00B85CD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auto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auto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2"/>
    <w:uiPriority w:val="99"/>
    <w:rsid w:val="00B85CD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auto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auto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2"/>
    <w:uiPriority w:val="99"/>
    <w:rsid w:val="00B85CD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auto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auto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2"/>
    <w:uiPriority w:val="99"/>
    <w:rsid w:val="00B85CD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Lined-Accent1">
    <w:name w:val="Lined - Accent 1"/>
    <w:basedOn w:val="a2"/>
    <w:uiPriority w:val="99"/>
    <w:rsid w:val="00B85CD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auto"/>
      </w:tcPr>
    </w:tblStylePr>
  </w:style>
  <w:style w:type="table" w:customStyle="1" w:styleId="Lined-Accent2">
    <w:name w:val="Lined - Accent 2"/>
    <w:basedOn w:val="a2"/>
    <w:uiPriority w:val="99"/>
    <w:rsid w:val="00B85CD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</w:style>
  <w:style w:type="table" w:customStyle="1" w:styleId="Lined-Accent3">
    <w:name w:val="Lined - Accent 3"/>
    <w:basedOn w:val="a2"/>
    <w:uiPriority w:val="99"/>
    <w:rsid w:val="00B85CD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</w:style>
  <w:style w:type="table" w:customStyle="1" w:styleId="Lined-Accent4">
    <w:name w:val="Lined - Accent 4"/>
    <w:basedOn w:val="a2"/>
    <w:uiPriority w:val="99"/>
    <w:rsid w:val="00B85CD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</w:style>
  <w:style w:type="table" w:customStyle="1" w:styleId="Lined-Accent5">
    <w:name w:val="Lined - Accent 5"/>
    <w:basedOn w:val="a2"/>
    <w:uiPriority w:val="99"/>
    <w:rsid w:val="00B85CD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auto"/>
      </w:tcPr>
    </w:tblStylePr>
  </w:style>
  <w:style w:type="table" w:customStyle="1" w:styleId="Lined-Accent6">
    <w:name w:val="Lined - Accent 6"/>
    <w:basedOn w:val="a2"/>
    <w:uiPriority w:val="99"/>
    <w:rsid w:val="00B85CD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</w:style>
  <w:style w:type="table" w:customStyle="1" w:styleId="BorderedLined-Accent">
    <w:name w:val="Bordered &amp; Lined - Accent"/>
    <w:basedOn w:val="a2"/>
    <w:uiPriority w:val="99"/>
    <w:rsid w:val="00B85CD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BorderedLined-Accent1">
    <w:name w:val="Bordered &amp; Lined - Accent 1"/>
    <w:basedOn w:val="a2"/>
    <w:uiPriority w:val="99"/>
    <w:rsid w:val="00B85CD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auto"/>
      </w:tcPr>
    </w:tblStylePr>
  </w:style>
  <w:style w:type="table" w:customStyle="1" w:styleId="BorderedLined-Accent2">
    <w:name w:val="Bordered &amp; Lined - Accent 2"/>
    <w:basedOn w:val="a2"/>
    <w:uiPriority w:val="99"/>
    <w:rsid w:val="00B85CD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</w:style>
  <w:style w:type="table" w:customStyle="1" w:styleId="BorderedLined-Accent3">
    <w:name w:val="Bordered &amp; Lined - Accent 3"/>
    <w:basedOn w:val="a2"/>
    <w:uiPriority w:val="99"/>
    <w:rsid w:val="00B85CD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</w:style>
  <w:style w:type="table" w:customStyle="1" w:styleId="BorderedLined-Accent4">
    <w:name w:val="Bordered &amp; Lined - Accent 4"/>
    <w:basedOn w:val="a2"/>
    <w:uiPriority w:val="99"/>
    <w:rsid w:val="00B85CD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</w:style>
  <w:style w:type="table" w:customStyle="1" w:styleId="BorderedLined-Accent5">
    <w:name w:val="Bordered &amp; Lined - Accent 5"/>
    <w:basedOn w:val="a2"/>
    <w:uiPriority w:val="99"/>
    <w:rsid w:val="00B85CD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auto"/>
      </w:tcPr>
    </w:tblStylePr>
  </w:style>
  <w:style w:type="table" w:customStyle="1" w:styleId="BorderedLined-Accent6">
    <w:name w:val="Bordered &amp; Lined - Accent 6"/>
    <w:basedOn w:val="a2"/>
    <w:uiPriority w:val="99"/>
    <w:rsid w:val="00B85CD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</w:style>
  <w:style w:type="table" w:customStyle="1" w:styleId="Bordered">
    <w:name w:val="Bordered"/>
    <w:basedOn w:val="a2"/>
    <w:uiPriority w:val="99"/>
    <w:rsid w:val="00B85C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2"/>
    <w:uiPriority w:val="99"/>
    <w:rsid w:val="00B85C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2"/>
    <w:uiPriority w:val="99"/>
    <w:rsid w:val="00B85C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2"/>
    <w:uiPriority w:val="99"/>
    <w:rsid w:val="00B85C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2"/>
    <w:uiPriority w:val="99"/>
    <w:rsid w:val="00B85C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2"/>
    <w:uiPriority w:val="99"/>
    <w:rsid w:val="00B85C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2"/>
    <w:uiPriority w:val="99"/>
    <w:rsid w:val="00B85C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FootnoteTextChar">
    <w:name w:val="Footnote Text Char"/>
    <w:uiPriority w:val="99"/>
    <w:rsid w:val="00B85CD9"/>
    <w:rPr>
      <w:sz w:val="18"/>
    </w:rPr>
  </w:style>
  <w:style w:type="paragraph" w:styleId="a8">
    <w:name w:val="endnote text"/>
    <w:basedOn w:val="a"/>
    <w:link w:val="a9"/>
    <w:uiPriority w:val="99"/>
    <w:semiHidden/>
    <w:unhideWhenUsed/>
    <w:rsid w:val="00B85CD9"/>
    <w:rPr>
      <w:sz w:val="20"/>
    </w:rPr>
  </w:style>
  <w:style w:type="character" w:customStyle="1" w:styleId="a9">
    <w:name w:val="Текст концевой сноски Знак"/>
    <w:link w:val="a8"/>
    <w:uiPriority w:val="99"/>
    <w:rsid w:val="00B85CD9"/>
    <w:rPr>
      <w:sz w:val="20"/>
    </w:rPr>
  </w:style>
  <w:style w:type="character" w:styleId="aa">
    <w:name w:val="endnote reference"/>
    <w:basedOn w:val="a1"/>
    <w:uiPriority w:val="99"/>
    <w:semiHidden/>
    <w:unhideWhenUsed/>
    <w:rsid w:val="00B85CD9"/>
    <w:rPr>
      <w:vertAlign w:val="superscript"/>
    </w:rPr>
  </w:style>
  <w:style w:type="paragraph" w:styleId="13">
    <w:name w:val="toc 1"/>
    <w:basedOn w:val="a"/>
    <w:next w:val="a"/>
    <w:uiPriority w:val="39"/>
    <w:unhideWhenUsed/>
    <w:rsid w:val="00B85CD9"/>
    <w:pPr>
      <w:spacing w:after="57"/>
    </w:pPr>
  </w:style>
  <w:style w:type="paragraph" w:styleId="23">
    <w:name w:val="toc 2"/>
    <w:basedOn w:val="a"/>
    <w:next w:val="a"/>
    <w:uiPriority w:val="39"/>
    <w:unhideWhenUsed/>
    <w:rsid w:val="00B85CD9"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rsid w:val="00B85CD9"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rsid w:val="00B85CD9"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rsid w:val="00B85CD9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B85CD9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B85CD9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B85CD9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B85CD9"/>
    <w:pPr>
      <w:spacing w:after="57"/>
      <w:ind w:left="2268"/>
    </w:pPr>
  </w:style>
  <w:style w:type="paragraph" w:styleId="ab">
    <w:name w:val="TOC Heading"/>
    <w:uiPriority w:val="39"/>
    <w:unhideWhenUsed/>
    <w:rsid w:val="00B85CD9"/>
  </w:style>
  <w:style w:type="paragraph" w:styleId="ac">
    <w:name w:val="table of figures"/>
    <w:basedOn w:val="a"/>
    <w:next w:val="a"/>
    <w:uiPriority w:val="99"/>
    <w:unhideWhenUsed/>
    <w:rsid w:val="00B85CD9"/>
  </w:style>
  <w:style w:type="character" w:customStyle="1" w:styleId="30">
    <w:name w:val="Заголовок 3 Знак"/>
    <w:basedOn w:val="a1"/>
    <w:link w:val="3"/>
    <w:rsid w:val="00B85CD9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40">
    <w:name w:val="Заголовок 4 Знак"/>
    <w:basedOn w:val="a1"/>
    <w:link w:val="4"/>
    <w:rsid w:val="00B85CD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1"/>
    <w:link w:val="5"/>
    <w:rsid w:val="00B85CD9"/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60">
    <w:name w:val="Заголовок 6 Знак"/>
    <w:basedOn w:val="a1"/>
    <w:link w:val="6"/>
    <w:rsid w:val="00B85CD9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WW8Num1z0">
    <w:name w:val="WW8Num1z0"/>
    <w:rsid w:val="00B85CD9"/>
  </w:style>
  <w:style w:type="character" w:customStyle="1" w:styleId="WW8Num1z1">
    <w:name w:val="WW8Num1z1"/>
    <w:rsid w:val="00B85CD9"/>
  </w:style>
  <w:style w:type="character" w:customStyle="1" w:styleId="WW8Num1z2">
    <w:name w:val="WW8Num1z2"/>
    <w:rsid w:val="00B85CD9"/>
  </w:style>
  <w:style w:type="character" w:customStyle="1" w:styleId="WW8Num1z3">
    <w:name w:val="WW8Num1z3"/>
    <w:rsid w:val="00B85CD9"/>
  </w:style>
  <w:style w:type="character" w:customStyle="1" w:styleId="WW8Num1z4">
    <w:name w:val="WW8Num1z4"/>
    <w:rsid w:val="00B85CD9"/>
  </w:style>
  <w:style w:type="character" w:customStyle="1" w:styleId="WW8Num1z5">
    <w:name w:val="WW8Num1z5"/>
    <w:rsid w:val="00B85CD9"/>
  </w:style>
  <w:style w:type="character" w:customStyle="1" w:styleId="WW8Num1z6">
    <w:name w:val="WW8Num1z6"/>
    <w:rsid w:val="00B85CD9"/>
  </w:style>
  <w:style w:type="character" w:customStyle="1" w:styleId="WW8Num1z7">
    <w:name w:val="WW8Num1z7"/>
    <w:rsid w:val="00B85CD9"/>
  </w:style>
  <w:style w:type="character" w:customStyle="1" w:styleId="WW8Num1z8">
    <w:name w:val="WW8Num1z8"/>
    <w:rsid w:val="00B85CD9"/>
  </w:style>
  <w:style w:type="character" w:customStyle="1" w:styleId="WW8Num2z0">
    <w:name w:val="WW8Num2z0"/>
    <w:rsid w:val="00B85CD9"/>
    <w:rPr>
      <w:rFonts w:hint="default"/>
      <w:b w:val="0"/>
      <w:i w:val="0"/>
      <w:color w:val="000000"/>
    </w:rPr>
  </w:style>
  <w:style w:type="character" w:customStyle="1" w:styleId="WW8Num2z1">
    <w:name w:val="WW8Num2z1"/>
    <w:rsid w:val="00B85CD9"/>
  </w:style>
  <w:style w:type="character" w:customStyle="1" w:styleId="WW8Num2z2">
    <w:name w:val="WW8Num2z2"/>
    <w:rsid w:val="00B85CD9"/>
  </w:style>
  <w:style w:type="character" w:customStyle="1" w:styleId="WW8Num2z3">
    <w:name w:val="WW8Num2z3"/>
    <w:rsid w:val="00B85CD9"/>
  </w:style>
  <w:style w:type="character" w:customStyle="1" w:styleId="WW8Num2z4">
    <w:name w:val="WW8Num2z4"/>
    <w:rsid w:val="00B85CD9"/>
  </w:style>
  <w:style w:type="character" w:customStyle="1" w:styleId="WW8Num2z5">
    <w:name w:val="WW8Num2z5"/>
    <w:rsid w:val="00B85CD9"/>
  </w:style>
  <w:style w:type="character" w:customStyle="1" w:styleId="WW8Num2z6">
    <w:name w:val="WW8Num2z6"/>
    <w:rsid w:val="00B85CD9"/>
  </w:style>
  <w:style w:type="character" w:customStyle="1" w:styleId="WW8Num2z7">
    <w:name w:val="WW8Num2z7"/>
    <w:rsid w:val="00B85CD9"/>
  </w:style>
  <w:style w:type="character" w:customStyle="1" w:styleId="WW8Num2z8">
    <w:name w:val="WW8Num2z8"/>
    <w:rsid w:val="00B85CD9"/>
  </w:style>
  <w:style w:type="character" w:customStyle="1" w:styleId="WW8Num3z0">
    <w:name w:val="WW8Num3z0"/>
    <w:rsid w:val="00B85CD9"/>
    <w:rPr>
      <w:rFonts w:hint="default"/>
    </w:rPr>
  </w:style>
  <w:style w:type="character" w:customStyle="1" w:styleId="WW8Num3z1">
    <w:name w:val="WW8Num3z1"/>
    <w:rsid w:val="00B85CD9"/>
  </w:style>
  <w:style w:type="character" w:customStyle="1" w:styleId="WW8Num3z2">
    <w:name w:val="WW8Num3z2"/>
    <w:rsid w:val="00B85CD9"/>
  </w:style>
  <w:style w:type="character" w:customStyle="1" w:styleId="WW8Num3z3">
    <w:name w:val="WW8Num3z3"/>
    <w:rsid w:val="00B85CD9"/>
  </w:style>
  <w:style w:type="character" w:customStyle="1" w:styleId="WW8Num3z4">
    <w:name w:val="WW8Num3z4"/>
    <w:rsid w:val="00B85CD9"/>
  </w:style>
  <w:style w:type="character" w:customStyle="1" w:styleId="WW8Num3z5">
    <w:name w:val="WW8Num3z5"/>
    <w:rsid w:val="00B85CD9"/>
  </w:style>
  <w:style w:type="character" w:customStyle="1" w:styleId="WW8Num3z6">
    <w:name w:val="WW8Num3z6"/>
    <w:rsid w:val="00B85CD9"/>
  </w:style>
  <w:style w:type="character" w:customStyle="1" w:styleId="WW8Num3z7">
    <w:name w:val="WW8Num3z7"/>
    <w:rsid w:val="00B85CD9"/>
  </w:style>
  <w:style w:type="character" w:customStyle="1" w:styleId="WW8Num3z8">
    <w:name w:val="WW8Num3z8"/>
    <w:rsid w:val="00B85CD9"/>
  </w:style>
  <w:style w:type="character" w:customStyle="1" w:styleId="WW8Num4z0">
    <w:name w:val="WW8Num4z0"/>
    <w:rsid w:val="00B85CD9"/>
    <w:rPr>
      <w:rFonts w:hint="default"/>
    </w:rPr>
  </w:style>
  <w:style w:type="character" w:customStyle="1" w:styleId="WW8Num5z0">
    <w:name w:val="WW8Num5z0"/>
    <w:rsid w:val="00B85CD9"/>
    <w:rPr>
      <w:rFonts w:hint="default"/>
    </w:rPr>
  </w:style>
  <w:style w:type="character" w:customStyle="1" w:styleId="14">
    <w:name w:val="Основной шрифт абзаца1"/>
    <w:rsid w:val="00B85CD9"/>
  </w:style>
  <w:style w:type="character" w:customStyle="1" w:styleId="ad">
    <w:name w:val="Текст выноски Знак"/>
    <w:rsid w:val="00B85CD9"/>
    <w:rPr>
      <w:rFonts w:ascii="Tahoma" w:hAnsi="Tahoma" w:cs="Tahoma"/>
      <w:sz w:val="16"/>
      <w:szCs w:val="16"/>
    </w:rPr>
  </w:style>
  <w:style w:type="character" w:styleId="ae">
    <w:name w:val="Hyperlink"/>
    <w:rsid w:val="00B85CD9"/>
    <w:rPr>
      <w:color w:val="0000FF"/>
      <w:u w:val="single"/>
    </w:rPr>
  </w:style>
  <w:style w:type="character" w:customStyle="1" w:styleId="af">
    <w:name w:val="Гипертекстовая ссылка"/>
    <w:rsid w:val="00B85CD9"/>
    <w:rPr>
      <w:rFonts w:cs="Times New Roman"/>
      <w:color w:val="106BBE"/>
    </w:rPr>
  </w:style>
  <w:style w:type="character" w:customStyle="1" w:styleId="af0">
    <w:name w:val="Схема документа Знак"/>
    <w:rsid w:val="00B85CD9"/>
    <w:rPr>
      <w:rFonts w:ascii="Tahoma" w:hAnsi="Tahoma" w:cs="Tahoma"/>
      <w:sz w:val="16"/>
      <w:szCs w:val="16"/>
    </w:rPr>
  </w:style>
  <w:style w:type="character" w:customStyle="1" w:styleId="af1">
    <w:name w:val="Название Знак"/>
    <w:rsid w:val="00B85CD9"/>
    <w:rPr>
      <w:b/>
      <w:bCs/>
      <w:sz w:val="28"/>
      <w:szCs w:val="24"/>
    </w:rPr>
  </w:style>
  <w:style w:type="character" w:customStyle="1" w:styleId="af2">
    <w:name w:val="Подзаголовок Знак"/>
    <w:rsid w:val="00B85CD9"/>
    <w:rPr>
      <w:b/>
      <w:sz w:val="28"/>
    </w:rPr>
  </w:style>
  <w:style w:type="character" w:customStyle="1" w:styleId="af3">
    <w:name w:val="Текст сноски Знак"/>
    <w:basedOn w:val="14"/>
    <w:rsid w:val="00B85CD9"/>
  </w:style>
  <w:style w:type="character" w:customStyle="1" w:styleId="af4">
    <w:name w:val="Символ сноски"/>
    <w:rsid w:val="00B85CD9"/>
    <w:rPr>
      <w:vertAlign w:val="superscript"/>
    </w:rPr>
  </w:style>
  <w:style w:type="character" w:styleId="af5">
    <w:name w:val="FollowedHyperlink"/>
    <w:rsid w:val="00B85CD9"/>
    <w:rPr>
      <w:color w:val="800000"/>
      <w:u w:val="single"/>
    </w:rPr>
  </w:style>
  <w:style w:type="paragraph" w:customStyle="1" w:styleId="11">
    <w:name w:val="Заголовок1"/>
    <w:basedOn w:val="a"/>
    <w:next w:val="a0"/>
    <w:rsid w:val="00B85CD9"/>
    <w:pPr>
      <w:jc w:val="center"/>
    </w:pPr>
    <w:rPr>
      <w:b/>
      <w:bCs/>
    </w:rPr>
  </w:style>
  <w:style w:type="paragraph" w:styleId="a0">
    <w:name w:val="Body Text"/>
    <w:basedOn w:val="a"/>
    <w:link w:val="af6"/>
    <w:rsid w:val="00B85CD9"/>
    <w:pPr>
      <w:ind w:right="-483"/>
      <w:jc w:val="both"/>
    </w:pPr>
    <w:rPr>
      <w:b/>
      <w:bCs/>
    </w:rPr>
  </w:style>
  <w:style w:type="character" w:customStyle="1" w:styleId="af6">
    <w:name w:val="Основной текст Знак"/>
    <w:basedOn w:val="a1"/>
    <w:link w:val="a0"/>
    <w:rsid w:val="00B85CD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f7">
    <w:name w:val="List"/>
    <w:basedOn w:val="a0"/>
    <w:rsid w:val="00B85CD9"/>
    <w:rPr>
      <w:rFonts w:cs="droid sans devanagari"/>
    </w:rPr>
  </w:style>
  <w:style w:type="paragraph" w:styleId="af8">
    <w:name w:val="caption"/>
    <w:basedOn w:val="a"/>
    <w:qFormat/>
    <w:rsid w:val="00B85CD9"/>
    <w:pPr>
      <w:suppressLineNumbers/>
      <w:spacing w:before="120" w:after="120"/>
    </w:pPr>
    <w:rPr>
      <w:rFonts w:cs="droid sans devanagari"/>
      <w:i/>
      <w:iCs/>
    </w:rPr>
  </w:style>
  <w:style w:type="paragraph" w:customStyle="1" w:styleId="15">
    <w:name w:val="Указатель1"/>
    <w:basedOn w:val="a"/>
    <w:rsid w:val="00B85CD9"/>
    <w:pPr>
      <w:suppressLineNumbers/>
    </w:pPr>
    <w:rPr>
      <w:rFonts w:cs="droid sans devanagari"/>
    </w:rPr>
  </w:style>
  <w:style w:type="paragraph" w:customStyle="1" w:styleId="ConsNonformat">
    <w:name w:val="ConsNonformat"/>
    <w:rsid w:val="00B85CD9"/>
    <w:pPr>
      <w:widowControl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ConsPlusTitle">
    <w:name w:val="ConsPlusTitle"/>
    <w:rsid w:val="00B85CD9"/>
    <w:pPr>
      <w:widowControl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paragraph" w:customStyle="1" w:styleId="af9">
    <w:name w:val="Знак"/>
    <w:basedOn w:val="a"/>
    <w:rsid w:val="00B85CD9"/>
    <w:rPr>
      <w:rFonts w:ascii="Verdana" w:hAnsi="Verdana" w:cs="Verdana"/>
      <w:sz w:val="20"/>
      <w:szCs w:val="20"/>
      <w:lang w:val="en-US"/>
    </w:rPr>
  </w:style>
  <w:style w:type="paragraph" w:styleId="afa">
    <w:name w:val="No Spacing"/>
    <w:link w:val="afb"/>
    <w:qFormat/>
    <w:rsid w:val="00B85CD9"/>
    <w:pPr>
      <w:spacing w:after="0" w:line="240" w:lineRule="auto"/>
    </w:pPr>
    <w:rPr>
      <w:rFonts w:ascii="Times New Roman" w:eastAsia="Calibri" w:hAnsi="Times New Roman" w:cs="Times New Roman"/>
      <w:sz w:val="28"/>
      <w:lang w:eastAsia="zh-CN"/>
    </w:rPr>
  </w:style>
  <w:style w:type="paragraph" w:styleId="afc">
    <w:name w:val="Balloon Text"/>
    <w:basedOn w:val="a"/>
    <w:link w:val="16"/>
    <w:rsid w:val="00B85CD9"/>
    <w:rPr>
      <w:rFonts w:ascii="Tahoma" w:hAnsi="Tahoma" w:cs="Tahoma"/>
      <w:sz w:val="16"/>
      <w:szCs w:val="16"/>
    </w:rPr>
  </w:style>
  <w:style w:type="character" w:customStyle="1" w:styleId="16">
    <w:name w:val="Текст выноски Знак1"/>
    <w:basedOn w:val="a1"/>
    <w:link w:val="afc"/>
    <w:rsid w:val="00B85CD9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Title">
    <w:name w:val="ConsTitle"/>
    <w:rsid w:val="00B85CD9"/>
    <w:pPr>
      <w:widowControl w:val="0"/>
      <w:spacing w:after="0" w:line="240" w:lineRule="auto"/>
    </w:pPr>
    <w:rPr>
      <w:rFonts w:ascii="Arial" w:eastAsia="Times New Roman" w:hAnsi="Arial" w:cs="Arial"/>
      <w:b/>
      <w:sz w:val="16"/>
      <w:szCs w:val="20"/>
      <w:lang w:eastAsia="zh-CN"/>
    </w:rPr>
  </w:style>
  <w:style w:type="paragraph" w:customStyle="1" w:styleId="ConsPlusNormal">
    <w:name w:val="ConsPlusNormal"/>
    <w:rsid w:val="00B85CD9"/>
    <w:pPr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afd">
    <w:name w:val="Знак"/>
    <w:basedOn w:val="a"/>
    <w:rsid w:val="00B85CD9"/>
    <w:pPr>
      <w:spacing w:before="280" w:after="280"/>
    </w:pPr>
    <w:rPr>
      <w:rFonts w:ascii="Tahoma" w:hAnsi="Tahoma" w:cs="Tahoma"/>
      <w:sz w:val="20"/>
      <w:szCs w:val="20"/>
      <w:lang w:val="en-US"/>
    </w:rPr>
  </w:style>
  <w:style w:type="paragraph" w:customStyle="1" w:styleId="s1">
    <w:name w:val="s_1"/>
    <w:basedOn w:val="a"/>
    <w:rsid w:val="00B85CD9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17">
    <w:name w:val="Схема документа1"/>
    <w:basedOn w:val="a"/>
    <w:rsid w:val="00B85CD9"/>
    <w:rPr>
      <w:rFonts w:ascii="Tahoma" w:hAnsi="Tahoma" w:cs="Tahoma"/>
      <w:sz w:val="16"/>
      <w:szCs w:val="16"/>
    </w:rPr>
  </w:style>
  <w:style w:type="paragraph" w:customStyle="1" w:styleId="afe">
    <w:name w:val="Текст в заданном формате"/>
    <w:basedOn w:val="a"/>
    <w:rsid w:val="00B85CD9"/>
    <w:pPr>
      <w:widowControl w:val="0"/>
    </w:pPr>
    <w:rPr>
      <w:rFonts w:ascii="Liberation Mono" w:eastAsia="Droid Sans Fallback" w:hAnsi="Liberation Mono" w:cs="Liberation Mono"/>
      <w:sz w:val="20"/>
      <w:szCs w:val="20"/>
      <w:lang w:eastAsia="zh-CN" w:bidi="hi-IN"/>
    </w:rPr>
  </w:style>
  <w:style w:type="paragraph" w:customStyle="1" w:styleId="18">
    <w:name w:val="Без интервала1"/>
    <w:rsid w:val="00B85CD9"/>
    <w:pPr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styleId="aff">
    <w:name w:val="Subtitle"/>
    <w:basedOn w:val="a"/>
    <w:next w:val="a0"/>
    <w:link w:val="19"/>
    <w:qFormat/>
    <w:rsid w:val="00B85CD9"/>
    <w:pPr>
      <w:jc w:val="center"/>
    </w:pPr>
    <w:rPr>
      <w:b/>
      <w:sz w:val="20"/>
      <w:szCs w:val="20"/>
    </w:rPr>
  </w:style>
  <w:style w:type="character" w:customStyle="1" w:styleId="19">
    <w:name w:val="Подзаголовок Знак1"/>
    <w:basedOn w:val="a1"/>
    <w:link w:val="aff"/>
    <w:rsid w:val="00B85CD9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ff0">
    <w:name w:val="footnote text"/>
    <w:basedOn w:val="a"/>
    <w:link w:val="1a"/>
    <w:rsid w:val="00B85CD9"/>
    <w:rPr>
      <w:sz w:val="20"/>
      <w:szCs w:val="20"/>
    </w:rPr>
  </w:style>
  <w:style w:type="character" w:customStyle="1" w:styleId="1a">
    <w:name w:val="Текст сноски Знак1"/>
    <w:basedOn w:val="a1"/>
    <w:link w:val="aff0"/>
    <w:rsid w:val="00B85CD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1">
    <w:name w:val="header"/>
    <w:basedOn w:val="a"/>
    <w:link w:val="aff2"/>
    <w:uiPriority w:val="99"/>
    <w:unhideWhenUsed/>
    <w:rsid w:val="00B85CD9"/>
    <w:pPr>
      <w:tabs>
        <w:tab w:val="center" w:pos="4677"/>
        <w:tab w:val="right" w:pos="9355"/>
      </w:tabs>
    </w:pPr>
  </w:style>
  <w:style w:type="character" w:customStyle="1" w:styleId="aff2">
    <w:name w:val="Верхний колонтитул Знак"/>
    <w:basedOn w:val="a1"/>
    <w:link w:val="aff1"/>
    <w:uiPriority w:val="99"/>
    <w:rsid w:val="00B85CD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3">
    <w:name w:val="footer"/>
    <w:basedOn w:val="a"/>
    <w:link w:val="aff4"/>
    <w:uiPriority w:val="99"/>
    <w:unhideWhenUsed/>
    <w:rsid w:val="00B85CD9"/>
    <w:pPr>
      <w:tabs>
        <w:tab w:val="center" w:pos="4677"/>
        <w:tab w:val="right" w:pos="9355"/>
      </w:tabs>
    </w:pPr>
  </w:style>
  <w:style w:type="character" w:customStyle="1" w:styleId="aff4">
    <w:name w:val="Нижний колонтитул Знак"/>
    <w:basedOn w:val="a1"/>
    <w:link w:val="aff3"/>
    <w:uiPriority w:val="99"/>
    <w:rsid w:val="00B85CD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5">
    <w:name w:val="page number"/>
    <w:basedOn w:val="a1"/>
    <w:uiPriority w:val="99"/>
    <w:semiHidden/>
    <w:unhideWhenUsed/>
    <w:rsid w:val="00B85CD9"/>
  </w:style>
  <w:style w:type="character" w:styleId="aff6">
    <w:name w:val="annotation reference"/>
    <w:uiPriority w:val="99"/>
    <w:semiHidden/>
    <w:unhideWhenUsed/>
    <w:rsid w:val="00B85CD9"/>
    <w:rPr>
      <w:sz w:val="16"/>
      <w:szCs w:val="16"/>
    </w:rPr>
  </w:style>
  <w:style w:type="paragraph" w:styleId="aff7">
    <w:name w:val="annotation text"/>
    <w:basedOn w:val="a"/>
    <w:link w:val="aff8"/>
    <w:uiPriority w:val="99"/>
    <w:unhideWhenUsed/>
    <w:rsid w:val="00B85CD9"/>
    <w:rPr>
      <w:sz w:val="20"/>
      <w:szCs w:val="20"/>
    </w:rPr>
  </w:style>
  <w:style w:type="character" w:customStyle="1" w:styleId="aff8">
    <w:name w:val="Текст примечания Знак"/>
    <w:basedOn w:val="a1"/>
    <w:link w:val="aff7"/>
    <w:uiPriority w:val="99"/>
    <w:rsid w:val="00B85CD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9">
    <w:name w:val="annotation subject"/>
    <w:basedOn w:val="aff7"/>
    <w:next w:val="aff7"/>
    <w:link w:val="affa"/>
    <w:uiPriority w:val="99"/>
    <w:semiHidden/>
    <w:unhideWhenUsed/>
    <w:rsid w:val="00B85CD9"/>
    <w:rPr>
      <w:b/>
      <w:bCs/>
    </w:rPr>
  </w:style>
  <w:style w:type="character" w:customStyle="1" w:styleId="affa">
    <w:name w:val="Тема примечания Знак"/>
    <w:basedOn w:val="aff8"/>
    <w:link w:val="aff9"/>
    <w:uiPriority w:val="99"/>
    <w:semiHidden/>
    <w:rsid w:val="00B85CD9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highlightsearch">
    <w:name w:val="highlightsearch"/>
    <w:basedOn w:val="a1"/>
    <w:rsid w:val="00B85CD9"/>
  </w:style>
  <w:style w:type="paragraph" w:styleId="24">
    <w:name w:val="Body Text 2"/>
    <w:basedOn w:val="a"/>
    <w:link w:val="25"/>
    <w:uiPriority w:val="99"/>
    <w:unhideWhenUsed/>
    <w:rsid w:val="00B85CD9"/>
    <w:pPr>
      <w:spacing w:after="120" w:line="480" w:lineRule="auto"/>
    </w:pPr>
  </w:style>
  <w:style w:type="character" w:customStyle="1" w:styleId="25">
    <w:name w:val="Основной текст 2 Знак"/>
    <w:basedOn w:val="a1"/>
    <w:link w:val="24"/>
    <w:uiPriority w:val="99"/>
    <w:rsid w:val="00B85CD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22">
    <w:name w:val="s_22"/>
    <w:basedOn w:val="a"/>
    <w:rsid w:val="00B85CD9"/>
    <w:pPr>
      <w:spacing w:before="100" w:beforeAutospacing="1" w:after="100" w:afterAutospacing="1"/>
    </w:pPr>
  </w:style>
  <w:style w:type="paragraph" w:customStyle="1" w:styleId="s15">
    <w:name w:val="s_15"/>
    <w:basedOn w:val="a"/>
    <w:rsid w:val="00B85CD9"/>
    <w:pPr>
      <w:spacing w:before="100" w:beforeAutospacing="1" w:after="100" w:afterAutospacing="1"/>
    </w:pPr>
  </w:style>
  <w:style w:type="character" w:customStyle="1" w:styleId="s10">
    <w:name w:val="s_10"/>
    <w:basedOn w:val="a1"/>
    <w:rsid w:val="00B85CD9"/>
  </w:style>
  <w:style w:type="paragraph" w:styleId="affb">
    <w:name w:val="Revision"/>
    <w:hidden/>
    <w:uiPriority w:val="99"/>
    <w:semiHidden/>
    <w:rsid w:val="00B85C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c">
    <w:name w:val="footnote reference"/>
    <w:semiHidden/>
    <w:unhideWhenUsed/>
    <w:rsid w:val="00B85CD9"/>
    <w:rPr>
      <w:vertAlign w:val="superscript"/>
    </w:rPr>
  </w:style>
  <w:style w:type="table" w:styleId="affd">
    <w:name w:val="Table Grid"/>
    <w:basedOn w:val="a2"/>
    <w:uiPriority w:val="59"/>
    <w:rsid w:val="00B85CD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2">
    <w:name w:val="Body Text Indent 3"/>
    <w:basedOn w:val="a"/>
    <w:link w:val="33"/>
    <w:uiPriority w:val="99"/>
    <w:semiHidden/>
    <w:unhideWhenUsed/>
    <w:rsid w:val="006D0775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1"/>
    <w:link w:val="32"/>
    <w:uiPriority w:val="99"/>
    <w:semiHidden/>
    <w:rsid w:val="006D0775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e">
    <w:name w:val="Normal (Web)"/>
    <w:basedOn w:val="a"/>
    <w:semiHidden/>
    <w:unhideWhenUsed/>
    <w:rsid w:val="00A851A2"/>
    <w:pPr>
      <w:spacing w:before="100" w:beforeAutospacing="1" w:after="100" w:afterAutospacing="1"/>
    </w:pPr>
    <w:rPr>
      <w:rFonts w:cs="Calibri"/>
    </w:rPr>
  </w:style>
  <w:style w:type="character" w:customStyle="1" w:styleId="afb">
    <w:name w:val="Без интервала Знак"/>
    <w:link w:val="afa"/>
    <w:locked/>
    <w:rsid w:val="00A851A2"/>
    <w:rPr>
      <w:rFonts w:ascii="Times New Roman" w:eastAsia="Calibri" w:hAnsi="Times New Roman" w:cs="Times New Roman"/>
      <w:sz w:val="28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5C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B85CD9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B85CD9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11"/>
    <w:next w:val="a0"/>
    <w:link w:val="30"/>
    <w:qFormat/>
    <w:rsid w:val="00B85CD9"/>
    <w:pPr>
      <w:numPr>
        <w:ilvl w:val="2"/>
        <w:numId w:val="1"/>
      </w:numPr>
      <w:spacing w:before="140" w:after="120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qFormat/>
    <w:rsid w:val="00B85CD9"/>
    <w:pPr>
      <w:keepNext/>
      <w:numPr>
        <w:ilvl w:val="3"/>
        <w:numId w:val="1"/>
      </w:numPr>
      <w:spacing w:before="240" w:after="60"/>
      <w:outlineLvl w:val="3"/>
    </w:pPr>
    <w:rPr>
      <w:b/>
      <w:bCs/>
    </w:rPr>
  </w:style>
  <w:style w:type="paragraph" w:styleId="5">
    <w:name w:val="heading 5"/>
    <w:basedOn w:val="a"/>
    <w:next w:val="6"/>
    <w:link w:val="50"/>
    <w:qFormat/>
    <w:rsid w:val="00B85CD9"/>
    <w:pPr>
      <w:numPr>
        <w:ilvl w:val="4"/>
        <w:numId w:val="1"/>
      </w:numPr>
      <w:spacing w:before="480"/>
      <w:jc w:val="center"/>
      <w:outlineLvl w:val="4"/>
    </w:pPr>
    <w:rPr>
      <w:sz w:val="40"/>
      <w:szCs w:val="20"/>
    </w:rPr>
  </w:style>
  <w:style w:type="paragraph" w:styleId="6">
    <w:name w:val="heading 6"/>
    <w:basedOn w:val="a"/>
    <w:next w:val="a"/>
    <w:link w:val="60"/>
    <w:qFormat/>
    <w:rsid w:val="00B85CD9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rsid w:val="00B85CD9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rsid w:val="00B85CD9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rsid w:val="00B85CD9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B85CD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1"/>
    <w:link w:val="2"/>
    <w:uiPriority w:val="9"/>
    <w:rsid w:val="00B85CD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1"/>
    <w:uiPriority w:val="9"/>
    <w:rsid w:val="00B85CD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1"/>
    <w:uiPriority w:val="9"/>
    <w:rsid w:val="00B85CD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1"/>
    <w:uiPriority w:val="9"/>
    <w:rsid w:val="00B85CD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1"/>
    <w:uiPriority w:val="9"/>
    <w:rsid w:val="00B85CD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1"/>
    <w:link w:val="7"/>
    <w:uiPriority w:val="9"/>
    <w:rsid w:val="00B85CD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1"/>
    <w:link w:val="8"/>
    <w:uiPriority w:val="9"/>
    <w:rsid w:val="00B85CD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1"/>
    <w:link w:val="9"/>
    <w:uiPriority w:val="9"/>
    <w:rsid w:val="00B85CD9"/>
    <w:rPr>
      <w:rFonts w:ascii="Arial" w:eastAsia="Arial" w:hAnsi="Arial" w:cs="Arial"/>
      <w:i/>
      <w:iCs/>
      <w:sz w:val="21"/>
      <w:szCs w:val="21"/>
    </w:rPr>
  </w:style>
  <w:style w:type="paragraph" w:styleId="a4">
    <w:name w:val="List Paragraph"/>
    <w:basedOn w:val="a"/>
    <w:uiPriority w:val="34"/>
    <w:qFormat/>
    <w:rsid w:val="00B85CD9"/>
    <w:pPr>
      <w:ind w:left="720"/>
      <w:contextualSpacing/>
    </w:pPr>
  </w:style>
  <w:style w:type="paragraph" w:styleId="a5">
    <w:name w:val="Title"/>
    <w:basedOn w:val="a"/>
    <w:next w:val="a"/>
    <w:link w:val="12"/>
    <w:uiPriority w:val="10"/>
    <w:qFormat/>
    <w:rsid w:val="00B85CD9"/>
    <w:pPr>
      <w:spacing w:before="300" w:after="200"/>
      <w:contextualSpacing/>
    </w:pPr>
    <w:rPr>
      <w:sz w:val="48"/>
      <w:szCs w:val="48"/>
    </w:rPr>
  </w:style>
  <w:style w:type="character" w:customStyle="1" w:styleId="12">
    <w:name w:val="Название Знак1"/>
    <w:basedOn w:val="a1"/>
    <w:link w:val="a5"/>
    <w:uiPriority w:val="10"/>
    <w:rsid w:val="00B85CD9"/>
    <w:rPr>
      <w:sz w:val="48"/>
      <w:szCs w:val="48"/>
    </w:rPr>
  </w:style>
  <w:style w:type="character" w:customStyle="1" w:styleId="SubtitleChar">
    <w:name w:val="Subtitle Char"/>
    <w:basedOn w:val="a1"/>
    <w:uiPriority w:val="11"/>
    <w:rsid w:val="00B85CD9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B85CD9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B85CD9"/>
    <w:rPr>
      <w:i/>
    </w:rPr>
  </w:style>
  <w:style w:type="paragraph" w:styleId="a6">
    <w:name w:val="Intense Quote"/>
    <w:basedOn w:val="a"/>
    <w:next w:val="a"/>
    <w:link w:val="a7"/>
    <w:uiPriority w:val="30"/>
    <w:qFormat/>
    <w:rsid w:val="00B85CD9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7">
    <w:name w:val="Выделенная цитата Знак"/>
    <w:link w:val="a6"/>
    <w:uiPriority w:val="30"/>
    <w:rsid w:val="00B85CD9"/>
    <w:rPr>
      <w:i/>
    </w:rPr>
  </w:style>
  <w:style w:type="character" w:customStyle="1" w:styleId="HeaderChar">
    <w:name w:val="Header Char"/>
    <w:basedOn w:val="a1"/>
    <w:uiPriority w:val="99"/>
    <w:rsid w:val="00B85CD9"/>
  </w:style>
  <w:style w:type="character" w:customStyle="1" w:styleId="FooterChar">
    <w:name w:val="Footer Char"/>
    <w:basedOn w:val="a1"/>
    <w:uiPriority w:val="99"/>
    <w:rsid w:val="00B85CD9"/>
  </w:style>
  <w:style w:type="character" w:customStyle="1" w:styleId="CaptionChar">
    <w:name w:val="Caption Char"/>
    <w:uiPriority w:val="99"/>
    <w:rsid w:val="00B85CD9"/>
  </w:style>
  <w:style w:type="table" w:customStyle="1" w:styleId="TableGridLight">
    <w:name w:val="Table Grid Light"/>
    <w:basedOn w:val="a2"/>
    <w:uiPriority w:val="59"/>
    <w:rsid w:val="00B85CD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2"/>
    <w:uiPriority w:val="59"/>
    <w:rsid w:val="00B85CD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auto"/>
      </w:tcPr>
    </w:tblStylePr>
    <w:tblStylePr w:type="band1Horz">
      <w:tblPr/>
      <w:tcPr>
        <w:shd w:val="clear" w:color="F2F2F2" w:themeColor="text1" w:themeTint="0D" w:fill="auto"/>
      </w:tcPr>
    </w:tblStylePr>
  </w:style>
  <w:style w:type="table" w:customStyle="1" w:styleId="PlainTable2">
    <w:name w:val="Plain Table 2"/>
    <w:basedOn w:val="a2"/>
    <w:uiPriority w:val="59"/>
    <w:rsid w:val="00B85CD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2"/>
    <w:uiPriority w:val="99"/>
    <w:rsid w:val="00B85CD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PlainTable4">
    <w:name w:val="Plain Table 4"/>
    <w:basedOn w:val="a2"/>
    <w:uiPriority w:val="99"/>
    <w:rsid w:val="00B85CD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PlainTable5">
    <w:name w:val="Plain Table 5"/>
    <w:basedOn w:val="a2"/>
    <w:uiPriority w:val="99"/>
    <w:rsid w:val="00B85CD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GridTable1Light">
    <w:name w:val="Grid Table 1 Light"/>
    <w:basedOn w:val="a2"/>
    <w:uiPriority w:val="99"/>
    <w:rsid w:val="00B85C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2"/>
    <w:uiPriority w:val="99"/>
    <w:rsid w:val="00B85C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2"/>
    <w:uiPriority w:val="99"/>
    <w:rsid w:val="00B85C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2"/>
    <w:uiPriority w:val="99"/>
    <w:rsid w:val="00B85C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2"/>
    <w:uiPriority w:val="99"/>
    <w:rsid w:val="00B85C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2"/>
    <w:uiPriority w:val="99"/>
    <w:rsid w:val="00B85C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2"/>
    <w:uiPriority w:val="99"/>
    <w:rsid w:val="00B85C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2"/>
    <w:uiPriority w:val="99"/>
    <w:rsid w:val="00B85CD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basedOn w:val="a2"/>
    <w:uiPriority w:val="99"/>
    <w:rsid w:val="00B85CD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auto"/>
      </w:tcPr>
    </w:tblStylePr>
  </w:style>
  <w:style w:type="table" w:customStyle="1" w:styleId="GridTable2-Accent2">
    <w:name w:val="Grid Table 2 - Accent 2"/>
    <w:basedOn w:val="a2"/>
    <w:uiPriority w:val="99"/>
    <w:rsid w:val="00B85CD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</w:style>
  <w:style w:type="table" w:customStyle="1" w:styleId="GridTable2-Accent3">
    <w:name w:val="Grid Table 2 - Accent 3"/>
    <w:basedOn w:val="a2"/>
    <w:uiPriority w:val="99"/>
    <w:rsid w:val="00B85CD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</w:style>
  <w:style w:type="table" w:customStyle="1" w:styleId="GridTable2-Accent4">
    <w:name w:val="Grid Table 2 - Accent 4"/>
    <w:basedOn w:val="a2"/>
    <w:uiPriority w:val="99"/>
    <w:rsid w:val="00B85CD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</w:style>
  <w:style w:type="table" w:customStyle="1" w:styleId="GridTable2-Accent5">
    <w:name w:val="Grid Table 2 - Accent 5"/>
    <w:basedOn w:val="a2"/>
    <w:uiPriority w:val="99"/>
    <w:rsid w:val="00B85CD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auto"/>
      </w:tcPr>
    </w:tblStylePr>
  </w:style>
  <w:style w:type="table" w:customStyle="1" w:styleId="GridTable2-Accent6">
    <w:name w:val="Grid Table 2 - Accent 6"/>
    <w:basedOn w:val="a2"/>
    <w:uiPriority w:val="99"/>
    <w:rsid w:val="00B85CD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</w:style>
  <w:style w:type="table" w:customStyle="1" w:styleId="GridTable3">
    <w:name w:val="Grid Table 3"/>
    <w:basedOn w:val="a2"/>
    <w:uiPriority w:val="99"/>
    <w:rsid w:val="00B85CD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basedOn w:val="a2"/>
    <w:uiPriority w:val="99"/>
    <w:rsid w:val="00B85CD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auto"/>
      </w:tcPr>
    </w:tblStylePr>
  </w:style>
  <w:style w:type="table" w:customStyle="1" w:styleId="GridTable3-Accent2">
    <w:name w:val="Grid Table 3 - Accent 2"/>
    <w:basedOn w:val="a2"/>
    <w:uiPriority w:val="99"/>
    <w:rsid w:val="00B85CD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</w:style>
  <w:style w:type="table" w:customStyle="1" w:styleId="GridTable3-Accent3">
    <w:name w:val="Grid Table 3 - Accent 3"/>
    <w:basedOn w:val="a2"/>
    <w:uiPriority w:val="99"/>
    <w:rsid w:val="00B85CD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</w:style>
  <w:style w:type="table" w:customStyle="1" w:styleId="GridTable3-Accent4">
    <w:name w:val="Grid Table 3 - Accent 4"/>
    <w:basedOn w:val="a2"/>
    <w:uiPriority w:val="99"/>
    <w:rsid w:val="00B85CD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</w:style>
  <w:style w:type="table" w:customStyle="1" w:styleId="GridTable3-Accent5">
    <w:name w:val="Grid Table 3 - Accent 5"/>
    <w:basedOn w:val="a2"/>
    <w:uiPriority w:val="99"/>
    <w:rsid w:val="00B85CD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auto"/>
      </w:tcPr>
    </w:tblStylePr>
  </w:style>
  <w:style w:type="table" w:customStyle="1" w:styleId="GridTable3-Accent6">
    <w:name w:val="Grid Table 3 - Accent 6"/>
    <w:basedOn w:val="a2"/>
    <w:uiPriority w:val="99"/>
    <w:rsid w:val="00B85CD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</w:style>
  <w:style w:type="table" w:customStyle="1" w:styleId="GridTable4">
    <w:name w:val="Grid Table 4"/>
    <w:basedOn w:val="a2"/>
    <w:uiPriority w:val="59"/>
    <w:rsid w:val="00B85C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basedOn w:val="a2"/>
    <w:uiPriority w:val="59"/>
    <w:rsid w:val="00B85C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auto"/>
      </w:tcPr>
    </w:tblStylePr>
  </w:style>
  <w:style w:type="table" w:customStyle="1" w:styleId="GridTable4-Accent2">
    <w:name w:val="Grid Table 4 - Accent 2"/>
    <w:basedOn w:val="a2"/>
    <w:uiPriority w:val="59"/>
    <w:rsid w:val="00B85C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</w:style>
  <w:style w:type="table" w:customStyle="1" w:styleId="GridTable4-Accent3">
    <w:name w:val="Grid Table 4 - Accent 3"/>
    <w:basedOn w:val="a2"/>
    <w:uiPriority w:val="59"/>
    <w:rsid w:val="00B85C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</w:style>
  <w:style w:type="table" w:customStyle="1" w:styleId="GridTable4-Accent4">
    <w:name w:val="Grid Table 4 - Accent 4"/>
    <w:basedOn w:val="a2"/>
    <w:uiPriority w:val="59"/>
    <w:rsid w:val="00B85C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</w:style>
  <w:style w:type="table" w:customStyle="1" w:styleId="GridTable4-Accent5">
    <w:name w:val="Grid Table 4 - Accent 5"/>
    <w:basedOn w:val="a2"/>
    <w:uiPriority w:val="59"/>
    <w:rsid w:val="00B85C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auto"/>
      </w:tcPr>
    </w:tblStylePr>
  </w:style>
  <w:style w:type="table" w:customStyle="1" w:styleId="GridTable4-Accent6">
    <w:name w:val="Grid Table 4 - Accent 6"/>
    <w:basedOn w:val="a2"/>
    <w:uiPriority w:val="59"/>
    <w:rsid w:val="00B85C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</w:style>
  <w:style w:type="table" w:customStyle="1" w:styleId="GridTable5Dark">
    <w:name w:val="Grid Table 5 Dark"/>
    <w:basedOn w:val="a2"/>
    <w:uiPriority w:val="99"/>
    <w:rsid w:val="00B85C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basedOn w:val="a2"/>
    <w:uiPriority w:val="99"/>
    <w:rsid w:val="00B85C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auto"/>
      </w:tcPr>
    </w:tblStylePr>
    <w:tblStylePr w:type="band1Vert">
      <w:tblPr/>
      <w:tcPr>
        <w:shd w:val="clear" w:color="A9BEE4" w:themeColor="accent1" w:themeTint="75" w:fill="auto"/>
      </w:tcPr>
    </w:tblStylePr>
    <w:tblStylePr w:type="band1Horz">
      <w:tblPr/>
      <w:tcPr>
        <w:shd w:val="clear" w:color="A9BEE4" w:themeColor="accent1" w:themeTint="75" w:fill="auto"/>
      </w:tcPr>
    </w:tblStylePr>
  </w:style>
  <w:style w:type="table" w:customStyle="1" w:styleId="GridTable5Dark-Accent2">
    <w:name w:val="Grid Table 5 Dark - Accent 2"/>
    <w:basedOn w:val="a2"/>
    <w:uiPriority w:val="99"/>
    <w:rsid w:val="00B85C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auto"/>
      </w:tcPr>
    </w:tblStylePr>
    <w:tblStylePr w:type="band1Vert">
      <w:tblPr/>
      <w:tcPr>
        <w:shd w:val="clear" w:color="F6C3A0" w:themeColor="accent2" w:themeTint="75" w:fill="auto"/>
      </w:tcPr>
    </w:tblStylePr>
    <w:tblStylePr w:type="band1Horz">
      <w:tblPr/>
      <w:tcPr>
        <w:shd w:val="clear" w:color="F6C3A0" w:themeColor="accent2" w:themeTint="75" w:fill="auto"/>
      </w:tcPr>
    </w:tblStylePr>
  </w:style>
  <w:style w:type="table" w:customStyle="1" w:styleId="GridTable5Dark-Accent3">
    <w:name w:val="Grid Table 5 Dark - Accent 3"/>
    <w:basedOn w:val="a2"/>
    <w:uiPriority w:val="99"/>
    <w:rsid w:val="00B85C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uto"/>
      </w:tcPr>
    </w:tblStylePr>
    <w:tblStylePr w:type="band1Vert">
      <w:tblPr/>
      <w:tcPr>
        <w:shd w:val="clear" w:color="D5D5D5" w:themeColor="accent3" w:themeTint="75" w:fill="auto"/>
      </w:tcPr>
    </w:tblStylePr>
    <w:tblStylePr w:type="band1Horz">
      <w:tblPr/>
      <w:tcPr>
        <w:shd w:val="clear" w:color="D5D5D5" w:themeColor="accent3" w:themeTint="75" w:fill="auto"/>
      </w:tcPr>
    </w:tblStylePr>
  </w:style>
  <w:style w:type="table" w:customStyle="1" w:styleId="GridTable5Dark-Accent4">
    <w:name w:val="Grid Table 5 Dark- Accent 4"/>
    <w:basedOn w:val="a2"/>
    <w:uiPriority w:val="99"/>
    <w:rsid w:val="00B85C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auto"/>
      </w:tcPr>
    </w:tblStylePr>
    <w:tblStylePr w:type="band1Vert">
      <w:tblPr/>
      <w:tcPr>
        <w:shd w:val="clear" w:color="FFE28A" w:themeColor="accent4" w:themeTint="75" w:fill="auto"/>
      </w:tcPr>
    </w:tblStylePr>
    <w:tblStylePr w:type="band1Horz">
      <w:tblPr/>
      <w:tcPr>
        <w:shd w:val="clear" w:color="FFE28A" w:themeColor="accent4" w:themeTint="75" w:fill="auto"/>
      </w:tcPr>
    </w:tblStylePr>
  </w:style>
  <w:style w:type="table" w:customStyle="1" w:styleId="GridTable5Dark-Accent5">
    <w:name w:val="Grid Table 5 Dark - Accent 5"/>
    <w:basedOn w:val="a2"/>
    <w:uiPriority w:val="99"/>
    <w:rsid w:val="00B85C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auto"/>
      </w:tcPr>
    </w:tblStylePr>
    <w:tblStylePr w:type="band1Vert">
      <w:tblPr/>
      <w:tcPr>
        <w:shd w:val="clear" w:color="B3D0EB" w:themeColor="accent5" w:themeTint="75" w:fill="auto"/>
      </w:tcPr>
    </w:tblStylePr>
    <w:tblStylePr w:type="band1Horz">
      <w:tblPr/>
      <w:tcPr>
        <w:shd w:val="clear" w:color="B3D0EB" w:themeColor="accent5" w:themeTint="75" w:fill="auto"/>
      </w:tcPr>
    </w:tblStylePr>
  </w:style>
  <w:style w:type="table" w:customStyle="1" w:styleId="GridTable5Dark-Accent6">
    <w:name w:val="Grid Table 5 Dark - Accent 6"/>
    <w:basedOn w:val="a2"/>
    <w:uiPriority w:val="99"/>
    <w:rsid w:val="00B85C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auto"/>
      </w:tcPr>
    </w:tblStylePr>
    <w:tblStylePr w:type="band1Vert">
      <w:tblPr/>
      <w:tcPr>
        <w:shd w:val="clear" w:color="BCDBA8" w:themeColor="accent6" w:themeTint="75" w:fill="auto"/>
      </w:tcPr>
    </w:tblStylePr>
    <w:tblStylePr w:type="band1Horz">
      <w:tblPr/>
      <w:tcPr>
        <w:shd w:val="clear" w:color="BCDBA8" w:themeColor="accent6" w:themeTint="75" w:fill="auto"/>
      </w:tcPr>
    </w:tblStylePr>
  </w:style>
  <w:style w:type="table" w:customStyle="1" w:styleId="GridTable6Colorful">
    <w:name w:val="Grid Table 6 Colorful"/>
    <w:basedOn w:val="a2"/>
    <w:uiPriority w:val="99"/>
    <w:rsid w:val="00B85C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2"/>
    <w:uiPriority w:val="99"/>
    <w:rsid w:val="00B85C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auto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auto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2"/>
    <w:uiPriority w:val="99"/>
    <w:rsid w:val="00B85C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auto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2"/>
    <w:uiPriority w:val="99"/>
    <w:rsid w:val="00B85C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auto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2"/>
    <w:uiPriority w:val="99"/>
    <w:rsid w:val="00B85C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auto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2"/>
    <w:uiPriority w:val="99"/>
    <w:rsid w:val="00B85C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auto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auto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2"/>
    <w:uiPriority w:val="99"/>
    <w:rsid w:val="00B85C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auto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">
    <w:name w:val="Grid Table 7 Colorful"/>
    <w:basedOn w:val="a2"/>
    <w:uiPriority w:val="99"/>
    <w:rsid w:val="00B85CD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2"/>
    <w:uiPriority w:val="99"/>
    <w:rsid w:val="00B85CD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auto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auto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2"/>
    <w:uiPriority w:val="99"/>
    <w:rsid w:val="00B85CD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auto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2"/>
    <w:uiPriority w:val="99"/>
    <w:rsid w:val="00B85CD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auto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2"/>
    <w:uiPriority w:val="99"/>
    <w:rsid w:val="00B85CD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auto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2"/>
    <w:uiPriority w:val="99"/>
    <w:rsid w:val="00B85CD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auto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auto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2"/>
    <w:uiPriority w:val="99"/>
    <w:rsid w:val="00B85CD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auto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2"/>
    <w:uiPriority w:val="99"/>
    <w:rsid w:val="00B85CD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basedOn w:val="a2"/>
    <w:uiPriority w:val="99"/>
    <w:rsid w:val="00B85CD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auto"/>
      </w:tcPr>
    </w:tblStylePr>
    <w:tblStylePr w:type="band1Horz">
      <w:tblPr/>
      <w:tcPr>
        <w:shd w:val="clear" w:color="CFDBF0" w:themeColor="accent1" w:themeTint="40" w:fill="auto"/>
      </w:tcPr>
    </w:tblStylePr>
  </w:style>
  <w:style w:type="table" w:customStyle="1" w:styleId="ListTable1Light-Accent2">
    <w:name w:val="List Table 1 Light - Accent 2"/>
    <w:basedOn w:val="a2"/>
    <w:uiPriority w:val="99"/>
    <w:rsid w:val="00B85CD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auto"/>
      </w:tcPr>
    </w:tblStylePr>
    <w:tblStylePr w:type="band1Horz">
      <w:tblPr/>
      <w:tcPr>
        <w:shd w:val="clear" w:color="FADECB" w:themeColor="accent2" w:themeTint="40" w:fill="auto"/>
      </w:tcPr>
    </w:tblStylePr>
  </w:style>
  <w:style w:type="table" w:customStyle="1" w:styleId="ListTable1Light-Accent3">
    <w:name w:val="List Table 1 Light - Accent 3"/>
    <w:basedOn w:val="a2"/>
    <w:uiPriority w:val="99"/>
    <w:rsid w:val="00B85CD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auto"/>
      </w:tcPr>
    </w:tblStylePr>
    <w:tblStylePr w:type="band1Horz">
      <w:tblPr/>
      <w:tcPr>
        <w:shd w:val="clear" w:color="E8E8E8" w:themeColor="accent3" w:themeTint="40" w:fill="auto"/>
      </w:tcPr>
    </w:tblStylePr>
  </w:style>
  <w:style w:type="table" w:customStyle="1" w:styleId="ListTable1Light-Accent4">
    <w:name w:val="List Table 1 Light - Accent 4"/>
    <w:basedOn w:val="a2"/>
    <w:uiPriority w:val="99"/>
    <w:rsid w:val="00B85CD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auto"/>
      </w:tcPr>
    </w:tblStylePr>
    <w:tblStylePr w:type="band1Horz">
      <w:tblPr/>
      <w:tcPr>
        <w:shd w:val="clear" w:color="FFEFBF" w:themeColor="accent4" w:themeTint="40" w:fill="auto"/>
      </w:tcPr>
    </w:tblStylePr>
  </w:style>
  <w:style w:type="table" w:customStyle="1" w:styleId="ListTable1Light-Accent5">
    <w:name w:val="List Table 1 Light - Accent 5"/>
    <w:basedOn w:val="a2"/>
    <w:uiPriority w:val="99"/>
    <w:rsid w:val="00B85CD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auto"/>
      </w:tcPr>
    </w:tblStylePr>
    <w:tblStylePr w:type="band1Horz">
      <w:tblPr/>
      <w:tcPr>
        <w:shd w:val="clear" w:color="D5E5F4" w:themeColor="accent5" w:themeTint="40" w:fill="auto"/>
      </w:tcPr>
    </w:tblStylePr>
  </w:style>
  <w:style w:type="table" w:customStyle="1" w:styleId="ListTable1Light-Accent6">
    <w:name w:val="List Table 1 Light - Accent 6"/>
    <w:basedOn w:val="a2"/>
    <w:uiPriority w:val="99"/>
    <w:rsid w:val="00B85CD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auto"/>
      </w:tcPr>
    </w:tblStylePr>
    <w:tblStylePr w:type="band1Horz">
      <w:tblPr/>
      <w:tcPr>
        <w:shd w:val="clear" w:color="DAEBCF" w:themeColor="accent6" w:themeTint="40" w:fill="auto"/>
      </w:tcPr>
    </w:tblStylePr>
  </w:style>
  <w:style w:type="table" w:customStyle="1" w:styleId="ListTable2">
    <w:name w:val="List Table 2"/>
    <w:basedOn w:val="a2"/>
    <w:uiPriority w:val="99"/>
    <w:rsid w:val="00B85C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basedOn w:val="a2"/>
    <w:uiPriority w:val="99"/>
    <w:rsid w:val="00B85C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auto"/>
      </w:tcPr>
    </w:tblStylePr>
  </w:style>
  <w:style w:type="table" w:customStyle="1" w:styleId="ListTable2-Accent2">
    <w:name w:val="List Table 2 - Accent 2"/>
    <w:basedOn w:val="a2"/>
    <w:uiPriority w:val="99"/>
    <w:rsid w:val="00B85C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auto"/>
      </w:tcPr>
    </w:tblStylePr>
  </w:style>
  <w:style w:type="table" w:customStyle="1" w:styleId="ListTable2-Accent3">
    <w:name w:val="List Table 2 - Accent 3"/>
    <w:basedOn w:val="a2"/>
    <w:uiPriority w:val="99"/>
    <w:rsid w:val="00B85C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auto"/>
      </w:tcPr>
    </w:tblStylePr>
  </w:style>
  <w:style w:type="table" w:customStyle="1" w:styleId="ListTable2-Accent4">
    <w:name w:val="List Table 2 - Accent 4"/>
    <w:basedOn w:val="a2"/>
    <w:uiPriority w:val="99"/>
    <w:rsid w:val="00B85C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auto"/>
      </w:tcPr>
    </w:tblStylePr>
  </w:style>
  <w:style w:type="table" w:customStyle="1" w:styleId="ListTable2-Accent5">
    <w:name w:val="List Table 2 - Accent 5"/>
    <w:basedOn w:val="a2"/>
    <w:uiPriority w:val="99"/>
    <w:rsid w:val="00B85C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auto"/>
      </w:tcPr>
    </w:tblStylePr>
  </w:style>
  <w:style w:type="table" w:customStyle="1" w:styleId="ListTable2-Accent6">
    <w:name w:val="List Table 2 - Accent 6"/>
    <w:basedOn w:val="a2"/>
    <w:uiPriority w:val="99"/>
    <w:rsid w:val="00B85C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auto"/>
      </w:tcPr>
    </w:tblStylePr>
  </w:style>
  <w:style w:type="table" w:customStyle="1" w:styleId="ListTable3">
    <w:name w:val="List Table 3"/>
    <w:basedOn w:val="a2"/>
    <w:uiPriority w:val="99"/>
    <w:rsid w:val="00B85C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2"/>
    <w:uiPriority w:val="99"/>
    <w:rsid w:val="00B85C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2"/>
    <w:uiPriority w:val="99"/>
    <w:rsid w:val="00B85C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2"/>
    <w:uiPriority w:val="99"/>
    <w:rsid w:val="00B85C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2"/>
    <w:uiPriority w:val="99"/>
    <w:rsid w:val="00B85C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2"/>
    <w:uiPriority w:val="99"/>
    <w:rsid w:val="00B85C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2"/>
    <w:uiPriority w:val="99"/>
    <w:rsid w:val="00B85C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2"/>
    <w:uiPriority w:val="99"/>
    <w:rsid w:val="00B85C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basedOn w:val="a2"/>
    <w:uiPriority w:val="99"/>
    <w:rsid w:val="00B85C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auto"/>
      </w:tcPr>
    </w:tblStylePr>
  </w:style>
  <w:style w:type="table" w:customStyle="1" w:styleId="ListTable4-Accent2">
    <w:name w:val="List Table 4 - Accent 2"/>
    <w:basedOn w:val="a2"/>
    <w:uiPriority w:val="99"/>
    <w:rsid w:val="00B85C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auto"/>
      </w:tcPr>
    </w:tblStylePr>
  </w:style>
  <w:style w:type="table" w:customStyle="1" w:styleId="ListTable4-Accent3">
    <w:name w:val="List Table 4 - Accent 3"/>
    <w:basedOn w:val="a2"/>
    <w:uiPriority w:val="99"/>
    <w:rsid w:val="00B85C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auto"/>
      </w:tcPr>
    </w:tblStylePr>
  </w:style>
  <w:style w:type="table" w:customStyle="1" w:styleId="ListTable4-Accent4">
    <w:name w:val="List Table 4 - Accent 4"/>
    <w:basedOn w:val="a2"/>
    <w:uiPriority w:val="99"/>
    <w:rsid w:val="00B85C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auto"/>
      </w:tcPr>
    </w:tblStylePr>
  </w:style>
  <w:style w:type="table" w:customStyle="1" w:styleId="ListTable4-Accent5">
    <w:name w:val="List Table 4 - Accent 5"/>
    <w:basedOn w:val="a2"/>
    <w:uiPriority w:val="99"/>
    <w:rsid w:val="00B85C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auto"/>
      </w:tcPr>
    </w:tblStylePr>
  </w:style>
  <w:style w:type="table" w:customStyle="1" w:styleId="ListTable4-Accent6">
    <w:name w:val="List Table 4 - Accent 6"/>
    <w:basedOn w:val="a2"/>
    <w:uiPriority w:val="99"/>
    <w:rsid w:val="00B85C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auto"/>
      </w:tcPr>
    </w:tblStylePr>
  </w:style>
  <w:style w:type="table" w:customStyle="1" w:styleId="ListTable5Dark">
    <w:name w:val="List Table 5 Dark"/>
    <w:basedOn w:val="a2"/>
    <w:uiPriority w:val="99"/>
    <w:rsid w:val="00B85C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basedOn w:val="a2"/>
    <w:uiPriority w:val="99"/>
    <w:rsid w:val="00B85C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auto"/>
      </w:tcPr>
    </w:tblStylePr>
  </w:style>
  <w:style w:type="table" w:customStyle="1" w:styleId="ListTable5Dark-Accent2">
    <w:name w:val="List Table 5 Dark - Accent 2"/>
    <w:basedOn w:val="a2"/>
    <w:uiPriority w:val="99"/>
    <w:rsid w:val="00B85C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auto"/>
      </w:tcPr>
    </w:tblStylePr>
  </w:style>
  <w:style w:type="table" w:customStyle="1" w:styleId="ListTable5Dark-Accent3">
    <w:name w:val="List Table 5 Dark - Accent 3"/>
    <w:basedOn w:val="a2"/>
    <w:uiPriority w:val="99"/>
    <w:rsid w:val="00B85C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auto"/>
      </w:tcPr>
    </w:tblStylePr>
  </w:style>
  <w:style w:type="table" w:customStyle="1" w:styleId="ListTable5Dark-Accent4">
    <w:name w:val="List Table 5 Dark - Accent 4"/>
    <w:basedOn w:val="a2"/>
    <w:uiPriority w:val="99"/>
    <w:rsid w:val="00B85C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auto"/>
      </w:tcPr>
    </w:tblStylePr>
  </w:style>
  <w:style w:type="table" w:customStyle="1" w:styleId="ListTable5Dark-Accent5">
    <w:name w:val="List Table 5 Dark - Accent 5"/>
    <w:basedOn w:val="a2"/>
    <w:uiPriority w:val="99"/>
    <w:rsid w:val="00B85C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auto"/>
      </w:tcPr>
    </w:tblStylePr>
  </w:style>
  <w:style w:type="table" w:customStyle="1" w:styleId="ListTable5Dark-Accent6">
    <w:name w:val="List Table 5 Dark - Accent 6"/>
    <w:basedOn w:val="a2"/>
    <w:uiPriority w:val="99"/>
    <w:rsid w:val="00B85C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uto"/>
      </w:tcPr>
    </w:tblStylePr>
  </w:style>
  <w:style w:type="table" w:customStyle="1" w:styleId="ListTable6Colorful">
    <w:name w:val="List Table 6 Colorful"/>
    <w:basedOn w:val="a2"/>
    <w:uiPriority w:val="99"/>
    <w:rsid w:val="00B85C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2"/>
    <w:uiPriority w:val="99"/>
    <w:rsid w:val="00B85C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1"/>
        <w:bottom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auto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auto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2"/>
    <w:uiPriority w:val="99"/>
    <w:rsid w:val="00B85C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auto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auto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2"/>
    <w:uiPriority w:val="99"/>
    <w:rsid w:val="00B85C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auto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auto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2"/>
    <w:uiPriority w:val="99"/>
    <w:rsid w:val="00B85C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auto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auto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2"/>
    <w:uiPriority w:val="99"/>
    <w:rsid w:val="00B85C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C2E5" w:themeColor="accent5" w:themeTint="9A"/>
        <w:bottom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auto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auto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2"/>
    <w:uiPriority w:val="99"/>
    <w:rsid w:val="00B85C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auto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auto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2"/>
    <w:uiPriority w:val="99"/>
    <w:rsid w:val="00B85CD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2"/>
    <w:uiPriority w:val="99"/>
    <w:rsid w:val="00B85CD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auto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auto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2"/>
    <w:uiPriority w:val="99"/>
    <w:rsid w:val="00B85CD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auto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auto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2"/>
    <w:uiPriority w:val="99"/>
    <w:rsid w:val="00B85CD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auto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auto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2"/>
    <w:uiPriority w:val="99"/>
    <w:rsid w:val="00B85CD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auto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auto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2"/>
    <w:uiPriority w:val="99"/>
    <w:rsid w:val="00B85CD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auto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auto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2"/>
    <w:uiPriority w:val="99"/>
    <w:rsid w:val="00B85CD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auto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auto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2"/>
    <w:uiPriority w:val="99"/>
    <w:rsid w:val="00B85CD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Lined-Accent1">
    <w:name w:val="Lined - Accent 1"/>
    <w:basedOn w:val="a2"/>
    <w:uiPriority w:val="99"/>
    <w:rsid w:val="00B85CD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auto"/>
      </w:tcPr>
    </w:tblStylePr>
  </w:style>
  <w:style w:type="table" w:customStyle="1" w:styleId="Lined-Accent2">
    <w:name w:val="Lined - Accent 2"/>
    <w:basedOn w:val="a2"/>
    <w:uiPriority w:val="99"/>
    <w:rsid w:val="00B85CD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</w:style>
  <w:style w:type="table" w:customStyle="1" w:styleId="Lined-Accent3">
    <w:name w:val="Lined - Accent 3"/>
    <w:basedOn w:val="a2"/>
    <w:uiPriority w:val="99"/>
    <w:rsid w:val="00B85CD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</w:style>
  <w:style w:type="table" w:customStyle="1" w:styleId="Lined-Accent4">
    <w:name w:val="Lined - Accent 4"/>
    <w:basedOn w:val="a2"/>
    <w:uiPriority w:val="99"/>
    <w:rsid w:val="00B85CD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</w:style>
  <w:style w:type="table" w:customStyle="1" w:styleId="Lined-Accent5">
    <w:name w:val="Lined - Accent 5"/>
    <w:basedOn w:val="a2"/>
    <w:uiPriority w:val="99"/>
    <w:rsid w:val="00B85CD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auto"/>
      </w:tcPr>
    </w:tblStylePr>
  </w:style>
  <w:style w:type="table" w:customStyle="1" w:styleId="Lined-Accent6">
    <w:name w:val="Lined - Accent 6"/>
    <w:basedOn w:val="a2"/>
    <w:uiPriority w:val="99"/>
    <w:rsid w:val="00B85CD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</w:style>
  <w:style w:type="table" w:customStyle="1" w:styleId="BorderedLined-Accent">
    <w:name w:val="Bordered &amp; Lined - Accent"/>
    <w:basedOn w:val="a2"/>
    <w:uiPriority w:val="99"/>
    <w:rsid w:val="00B85CD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BorderedLined-Accent1">
    <w:name w:val="Bordered &amp; Lined - Accent 1"/>
    <w:basedOn w:val="a2"/>
    <w:uiPriority w:val="99"/>
    <w:rsid w:val="00B85CD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auto"/>
      </w:tcPr>
    </w:tblStylePr>
  </w:style>
  <w:style w:type="table" w:customStyle="1" w:styleId="BorderedLined-Accent2">
    <w:name w:val="Bordered &amp; Lined - Accent 2"/>
    <w:basedOn w:val="a2"/>
    <w:uiPriority w:val="99"/>
    <w:rsid w:val="00B85CD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</w:style>
  <w:style w:type="table" w:customStyle="1" w:styleId="BorderedLined-Accent3">
    <w:name w:val="Bordered &amp; Lined - Accent 3"/>
    <w:basedOn w:val="a2"/>
    <w:uiPriority w:val="99"/>
    <w:rsid w:val="00B85CD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</w:style>
  <w:style w:type="table" w:customStyle="1" w:styleId="BorderedLined-Accent4">
    <w:name w:val="Bordered &amp; Lined - Accent 4"/>
    <w:basedOn w:val="a2"/>
    <w:uiPriority w:val="99"/>
    <w:rsid w:val="00B85CD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</w:style>
  <w:style w:type="table" w:customStyle="1" w:styleId="BorderedLined-Accent5">
    <w:name w:val="Bordered &amp; Lined - Accent 5"/>
    <w:basedOn w:val="a2"/>
    <w:uiPriority w:val="99"/>
    <w:rsid w:val="00B85CD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auto"/>
      </w:tcPr>
    </w:tblStylePr>
  </w:style>
  <w:style w:type="table" w:customStyle="1" w:styleId="BorderedLined-Accent6">
    <w:name w:val="Bordered &amp; Lined - Accent 6"/>
    <w:basedOn w:val="a2"/>
    <w:uiPriority w:val="99"/>
    <w:rsid w:val="00B85CD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</w:style>
  <w:style w:type="table" w:customStyle="1" w:styleId="Bordered">
    <w:name w:val="Bordered"/>
    <w:basedOn w:val="a2"/>
    <w:uiPriority w:val="99"/>
    <w:rsid w:val="00B85C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2"/>
    <w:uiPriority w:val="99"/>
    <w:rsid w:val="00B85C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2"/>
    <w:uiPriority w:val="99"/>
    <w:rsid w:val="00B85C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2"/>
    <w:uiPriority w:val="99"/>
    <w:rsid w:val="00B85C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2"/>
    <w:uiPriority w:val="99"/>
    <w:rsid w:val="00B85C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2"/>
    <w:uiPriority w:val="99"/>
    <w:rsid w:val="00B85C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2"/>
    <w:uiPriority w:val="99"/>
    <w:rsid w:val="00B85C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FootnoteTextChar">
    <w:name w:val="Footnote Text Char"/>
    <w:uiPriority w:val="99"/>
    <w:rsid w:val="00B85CD9"/>
    <w:rPr>
      <w:sz w:val="18"/>
    </w:rPr>
  </w:style>
  <w:style w:type="paragraph" w:styleId="a8">
    <w:name w:val="endnote text"/>
    <w:basedOn w:val="a"/>
    <w:link w:val="a9"/>
    <w:uiPriority w:val="99"/>
    <w:semiHidden/>
    <w:unhideWhenUsed/>
    <w:rsid w:val="00B85CD9"/>
    <w:rPr>
      <w:sz w:val="20"/>
    </w:rPr>
  </w:style>
  <w:style w:type="character" w:customStyle="1" w:styleId="a9">
    <w:name w:val="Текст концевой сноски Знак"/>
    <w:link w:val="a8"/>
    <w:uiPriority w:val="99"/>
    <w:rsid w:val="00B85CD9"/>
    <w:rPr>
      <w:sz w:val="20"/>
    </w:rPr>
  </w:style>
  <w:style w:type="character" w:styleId="aa">
    <w:name w:val="endnote reference"/>
    <w:basedOn w:val="a1"/>
    <w:uiPriority w:val="99"/>
    <w:semiHidden/>
    <w:unhideWhenUsed/>
    <w:rsid w:val="00B85CD9"/>
    <w:rPr>
      <w:vertAlign w:val="superscript"/>
    </w:rPr>
  </w:style>
  <w:style w:type="paragraph" w:styleId="13">
    <w:name w:val="toc 1"/>
    <w:basedOn w:val="a"/>
    <w:next w:val="a"/>
    <w:uiPriority w:val="39"/>
    <w:unhideWhenUsed/>
    <w:rsid w:val="00B85CD9"/>
    <w:pPr>
      <w:spacing w:after="57"/>
    </w:pPr>
  </w:style>
  <w:style w:type="paragraph" w:styleId="23">
    <w:name w:val="toc 2"/>
    <w:basedOn w:val="a"/>
    <w:next w:val="a"/>
    <w:uiPriority w:val="39"/>
    <w:unhideWhenUsed/>
    <w:rsid w:val="00B85CD9"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rsid w:val="00B85CD9"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rsid w:val="00B85CD9"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rsid w:val="00B85CD9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B85CD9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B85CD9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B85CD9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B85CD9"/>
    <w:pPr>
      <w:spacing w:after="57"/>
      <w:ind w:left="2268"/>
    </w:pPr>
  </w:style>
  <w:style w:type="paragraph" w:styleId="ab">
    <w:name w:val="TOC Heading"/>
    <w:uiPriority w:val="39"/>
    <w:unhideWhenUsed/>
    <w:rsid w:val="00B85CD9"/>
  </w:style>
  <w:style w:type="paragraph" w:styleId="ac">
    <w:name w:val="table of figures"/>
    <w:basedOn w:val="a"/>
    <w:next w:val="a"/>
    <w:uiPriority w:val="99"/>
    <w:unhideWhenUsed/>
    <w:rsid w:val="00B85CD9"/>
  </w:style>
  <w:style w:type="character" w:customStyle="1" w:styleId="30">
    <w:name w:val="Заголовок 3 Знак"/>
    <w:basedOn w:val="a1"/>
    <w:link w:val="3"/>
    <w:rsid w:val="00B85CD9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40">
    <w:name w:val="Заголовок 4 Знак"/>
    <w:basedOn w:val="a1"/>
    <w:link w:val="4"/>
    <w:rsid w:val="00B85CD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1"/>
    <w:link w:val="5"/>
    <w:rsid w:val="00B85CD9"/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60">
    <w:name w:val="Заголовок 6 Знак"/>
    <w:basedOn w:val="a1"/>
    <w:link w:val="6"/>
    <w:rsid w:val="00B85CD9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WW8Num1z0">
    <w:name w:val="WW8Num1z0"/>
    <w:rsid w:val="00B85CD9"/>
  </w:style>
  <w:style w:type="character" w:customStyle="1" w:styleId="WW8Num1z1">
    <w:name w:val="WW8Num1z1"/>
    <w:rsid w:val="00B85CD9"/>
  </w:style>
  <w:style w:type="character" w:customStyle="1" w:styleId="WW8Num1z2">
    <w:name w:val="WW8Num1z2"/>
    <w:rsid w:val="00B85CD9"/>
  </w:style>
  <w:style w:type="character" w:customStyle="1" w:styleId="WW8Num1z3">
    <w:name w:val="WW8Num1z3"/>
    <w:rsid w:val="00B85CD9"/>
  </w:style>
  <w:style w:type="character" w:customStyle="1" w:styleId="WW8Num1z4">
    <w:name w:val="WW8Num1z4"/>
    <w:rsid w:val="00B85CD9"/>
  </w:style>
  <w:style w:type="character" w:customStyle="1" w:styleId="WW8Num1z5">
    <w:name w:val="WW8Num1z5"/>
    <w:rsid w:val="00B85CD9"/>
  </w:style>
  <w:style w:type="character" w:customStyle="1" w:styleId="WW8Num1z6">
    <w:name w:val="WW8Num1z6"/>
    <w:rsid w:val="00B85CD9"/>
  </w:style>
  <w:style w:type="character" w:customStyle="1" w:styleId="WW8Num1z7">
    <w:name w:val="WW8Num1z7"/>
    <w:rsid w:val="00B85CD9"/>
  </w:style>
  <w:style w:type="character" w:customStyle="1" w:styleId="WW8Num1z8">
    <w:name w:val="WW8Num1z8"/>
    <w:rsid w:val="00B85CD9"/>
  </w:style>
  <w:style w:type="character" w:customStyle="1" w:styleId="WW8Num2z0">
    <w:name w:val="WW8Num2z0"/>
    <w:rsid w:val="00B85CD9"/>
    <w:rPr>
      <w:rFonts w:hint="default"/>
      <w:b w:val="0"/>
      <w:i w:val="0"/>
      <w:color w:val="000000"/>
    </w:rPr>
  </w:style>
  <w:style w:type="character" w:customStyle="1" w:styleId="WW8Num2z1">
    <w:name w:val="WW8Num2z1"/>
    <w:rsid w:val="00B85CD9"/>
  </w:style>
  <w:style w:type="character" w:customStyle="1" w:styleId="WW8Num2z2">
    <w:name w:val="WW8Num2z2"/>
    <w:rsid w:val="00B85CD9"/>
  </w:style>
  <w:style w:type="character" w:customStyle="1" w:styleId="WW8Num2z3">
    <w:name w:val="WW8Num2z3"/>
    <w:rsid w:val="00B85CD9"/>
  </w:style>
  <w:style w:type="character" w:customStyle="1" w:styleId="WW8Num2z4">
    <w:name w:val="WW8Num2z4"/>
    <w:rsid w:val="00B85CD9"/>
  </w:style>
  <w:style w:type="character" w:customStyle="1" w:styleId="WW8Num2z5">
    <w:name w:val="WW8Num2z5"/>
    <w:rsid w:val="00B85CD9"/>
  </w:style>
  <w:style w:type="character" w:customStyle="1" w:styleId="WW8Num2z6">
    <w:name w:val="WW8Num2z6"/>
    <w:rsid w:val="00B85CD9"/>
  </w:style>
  <w:style w:type="character" w:customStyle="1" w:styleId="WW8Num2z7">
    <w:name w:val="WW8Num2z7"/>
    <w:rsid w:val="00B85CD9"/>
  </w:style>
  <w:style w:type="character" w:customStyle="1" w:styleId="WW8Num2z8">
    <w:name w:val="WW8Num2z8"/>
    <w:rsid w:val="00B85CD9"/>
  </w:style>
  <w:style w:type="character" w:customStyle="1" w:styleId="WW8Num3z0">
    <w:name w:val="WW8Num3z0"/>
    <w:rsid w:val="00B85CD9"/>
    <w:rPr>
      <w:rFonts w:hint="default"/>
    </w:rPr>
  </w:style>
  <w:style w:type="character" w:customStyle="1" w:styleId="WW8Num3z1">
    <w:name w:val="WW8Num3z1"/>
    <w:rsid w:val="00B85CD9"/>
  </w:style>
  <w:style w:type="character" w:customStyle="1" w:styleId="WW8Num3z2">
    <w:name w:val="WW8Num3z2"/>
    <w:rsid w:val="00B85CD9"/>
  </w:style>
  <w:style w:type="character" w:customStyle="1" w:styleId="WW8Num3z3">
    <w:name w:val="WW8Num3z3"/>
    <w:rsid w:val="00B85CD9"/>
  </w:style>
  <w:style w:type="character" w:customStyle="1" w:styleId="WW8Num3z4">
    <w:name w:val="WW8Num3z4"/>
    <w:rsid w:val="00B85CD9"/>
  </w:style>
  <w:style w:type="character" w:customStyle="1" w:styleId="WW8Num3z5">
    <w:name w:val="WW8Num3z5"/>
    <w:rsid w:val="00B85CD9"/>
  </w:style>
  <w:style w:type="character" w:customStyle="1" w:styleId="WW8Num3z6">
    <w:name w:val="WW8Num3z6"/>
    <w:rsid w:val="00B85CD9"/>
  </w:style>
  <w:style w:type="character" w:customStyle="1" w:styleId="WW8Num3z7">
    <w:name w:val="WW8Num3z7"/>
    <w:rsid w:val="00B85CD9"/>
  </w:style>
  <w:style w:type="character" w:customStyle="1" w:styleId="WW8Num3z8">
    <w:name w:val="WW8Num3z8"/>
    <w:rsid w:val="00B85CD9"/>
  </w:style>
  <w:style w:type="character" w:customStyle="1" w:styleId="WW8Num4z0">
    <w:name w:val="WW8Num4z0"/>
    <w:rsid w:val="00B85CD9"/>
    <w:rPr>
      <w:rFonts w:hint="default"/>
    </w:rPr>
  </w:style>
  <w:style w:type="character" w:customStyle="1" w:styleId="WW8Num5z0">
    <w:name w:val="WW8Num5z0"/>
    <w:rsid w:val="00B85CD9"/>
    <w:rPr>
      <w:rFonts w:hint="default"/>
    </w:rPr>
  </w:style>
  <w:style w:type="character" w:customStyle="1" w:styleId="14">
    <w:name w:val="Основной шрифт абзаца1"/>
    <w:rsid w:val="00B85CD9"/>
  </w:style>
  <w:style w:type="character" w:customStyle="1" w:styleId="ad">
    <w:name w:val="Текст выноски Знак"/>
    <w:rsid w:val="00B85CD9"/>
    <w:rPr>
      <w:rFonts w:ascii="Tahoma" w:hAnsi="Tahoma" w:cs="Tahoma"/>
      <w:sz w:val="16"/>
      <w:szCs w:val="16"/>
    </w:rPr>
  </w:style>
  <w:style w:type="character" w:styleId="ae">
    <w:name w:val="Hyperlink"/>
    <w:rsid w:val="00B85CD9"/>
    <w:rPr>
      <w:color w:val="0000FF"/>
      <w:u w:val="single"/>
    </w:rPr>
  </w:style>
  <w:style w:type="character" w:customStyle="1" w:styleId="af">
    <w:name w:val="Гипертекстовая ссылка"/>
    <w:rsid w:val="00B85CD9"/>
    <w:rPr>
      <w:rFonts w:cs="Times New Roman"/>
      <w:color w:val="106BBE"/>
    </w:rPr>
  </w:style>
  <w:style w:type="character" w:customStyle="1" w:styleId="af0">
    <w:name w:val="Схема документа Знак"/>
    <w:rsid w:val="00B85CD9"/>
    <w:rPr>
      <w:rFonts w:ascii="Tahoma" w:hAnsi="Tahoma" w:cs="Tahoma"/>
      <w:sz w:val="16"/>
      <w:szCs w:val="16"/>
    </w:rPr>
  </w:style>
  <w:style w:type="character" w:customStyle="1" w:styleId="af1">
    <w:name w:val="Название Знак"/>
    <w:rsid w:val="00B85CD9"/>
    <w:rPr>
      <w:b/>
      <w:bCs/>
      <w:sz w:val="28"/>
      <w:szCs w:val="24"/>
    </w:rPr>
  </w:style>
  <w:style w:type="character" w:customStyle="1" w:styleId="af2">
    <w:name w:val="Подзаголовок Знак"/>
    <w:rsid w:val="00B85CD9"/>
    <w:rPr>
      <w:b/>
      <w:sz w:val="28"/>
    </w:rPr>
  </w:style>
  <w:style w:type="character" w:customStyle="1" w:styleId="af3">
    <w:name w:val="Текст сноски Знак"/>
    <w:basedOn w:val="14"/>
    <w:rsid w:val="00B85CD9"/>
  </w:style>
  <w:style w:type="character" w:customStyle="1" w:styleId="af4">
    <w:name w:val="Символ сноски"/>
    <w:rsid w:val="00B85CD9"/>
    <w:rPr>
      <w:vertAlign w:val="superscript"/>
    </w:rPr>
  </w:style>
  <w:style w:type="character" w:styleId="af5">
    <w:name w:val="FollowedHyperlink"/>
    <w:rsid w:val="00B85CD9"/>
    <w:rPr>
      <w:color w:val="800000"/>
      <w:u w:val="single"/>
    </w:rPr>
  </w:style>
  <w:style w:type="paragraph" w:customStyle="1" w:styleId="11">
    <w:name w:val="Заголовок1"/>
    <w:basedOn w:val="a"/>
    <w:next w:val="a0"/>
    <w:rsid w:val="00B85CD9"/>
    <w:pPr>
      <w:jc w:val="center"/>
    </w:pPr>
    <w:rPr>
      <w:b/>
      <w:bCs/>
    </w:rPr>
  </w:style>
  <w:style w:type="paragraph" w:styleId="a0">
    <w:name w:val="Body Text"/>
    <w:basedOn w:val="a"/>
    <w:link w:val="af6"/>
    <w:rsid w:val="00B85CD9"/>
    <w:pPr>
      <w:ind w:right="-483"/>
      <w:jc w:val="both"/>
    </w:pPr>
    <w:rPr>
      <w:b/>
      <w:bCs/>
    </w:rPr>
  </w:style>
  <w:style w:type="character" w:customStyle="1" w:styleId="af6">
    <w:name w:val="Основной текст Знак"/>
    <w:basedOn w:val="a1"/>
    <w:link w:val="a0"/>
    <w:rsid w:val="00B85CD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f7">
    <w:name w:val="List"/>
    <w:basedOn w:val="a0"/>
    <w:rsid w:val="00B85CD9"/>
    <w:rPr>
      <w:rFonts w:cs="droid sans devanagari"/>
    </w:rPr>
  </w:style>
  <w:style w:type="paragraph" w:styleId="af8">
    <w:name w:val="caption"/>
    <w:basedOn w:val="a"/>
    <w:qFormat/>
    <w:rsid w:val="00B85CD9"/>
    <w:pPr>
      <w:suppressLineNumbers/>
      <w:spacing w:before="120" w:after="120"/>
    </w:pPr>
    <w:rPr>
      <w:rFonts w:cs="droid sans devanagari"/>
      <w:i/>
      <w:iCs/>
    </w:rPr>
  </w:style>
  <w:style w:type="paragraph" w:customStyle="1" w:styleId="15">
    <w:name w:val="Указатель1"/>
    <w:basedOn w:val="a"/>
    <w:rsid w:val="00B85CD9"/>
    <w:pPr>
      <w:suppressLineNumbers/>
    </w:pPr>
    <w:rPr>
      <w:rFonts w:cs="droid sans devanagari"/>
    </w:rPr>
  </w:style>
  <w:style w:type="paragraph" w:customStyle="1" w:styleId="ConsNonformat">
    <w:name w:val="ConsNonformat"/>
    <w:rsid w:val="00B85CD9"/>
    <w:pPr>
      <w:widowControl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ConsPlusTitle">
    <w:name w:val="ConsPlusTitle"/>
    <w:rsid w:val="00B85CD9"/>
    <w:pPr>
      <w:widowControl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paragraph" w:customStyle="1" w:styleId="af9">
    <w:name w:val="Знак"/>
    <w:basedOn w:val="a"/>
    <w:rsid w:val="00B85CD9"/>
    <w:rPr>
      <w:rFonts w:ascii="Verdana" w:hAnsi="Verdana" w:cs="Verdana"/>
      <w:sz w:val="20"/>
      <w:szCs w:val="20"/>
      <w:lang w:val="en-US"/>
    </w:rPr>
  </w:style>
  <w:style w:type="paragraph" w:styleId="afa">
    <w:name w:val="No Spacing"/>
    <w:link w:val="afb"/>
    <w:qFormat/>
    <w:rsid w:val="00B85CD9"/>
    <w:pPr>
      <w:spacing w:after="0" w:line="240" w:lineRule="auto"/>
    </w:pPr>
    <w:rPr>
      <w:rFonts w:ascii="Times New Roman" w:eastAsia="Calibri" w:hAnsi="Times New Roman" w:cs="Times New Roman"/>
      <w:sz w:val="28"/>
      <w:lang w:eastAsia="zh-CN"/>
    </w:rPr>
  </w:style>
  <w:style w:type="paragraph" w:styleId="afc">
    <w:name w:val="Balloon Text"/>
    <w:basedOn w:val="a"/>
    <w:link w:val="16"/>
    <w:rsid w:val="00B85CD9"/>
    <w:rPr>
      <w:rFonts w:ascii="Tahoma" w:hAnsi="Tahoma" w:cs="Tahoma"/>
      <w:sz w:val="16"/>
      <w:szCs w:val="16"/>
    </w:rPr>
  </w:style>
  <w:style w:type="character" w:customStyle="1" w:styleId="16">
    <w:name w:val="Текст выноски Знак1"/>
    <w:basedOn w:val="a1"/>
    <w:link w:val="afc"/>
    <w:rsid w:val="00B85CD9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Title">
    <w:name w:val="ConsTitle"/>
    <w:rsid w:val="00B85CD9"/>
    <w:pPr>
      <w:widowControl w:val="0"/>
      <w:spacing w:after="0" w:line="240" w:lineRule="auto"/>
    </w:pPr>
    <w:rPr>
      <w:rFonts w:ascii="Arial" w:eastAsia="Times New Roman" w:hAnsi="Arial" w:cs="Arial"/>
      <w:b/>
      <w:sz w:val="16"/>
      <w:szCs w:val="20"/>
      <w:lang w:eastAsia="zh-CN"/>
    </w:rPr>
  </w:style>
  <w:style w:type="paragraph" w:customStyle="1" w:styleId="ConsPlusNormal">
    <w:name w:val="ConsPlusNormal"/>
    <w:rsid w:val="00B85CD9"/>
    <w:pPr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afd">
    <w:name w:val="Знак"/>
    <w:basedOn w:val="a"/>
    <w:rsid w:val="00B85CD9"/>
    <w:pPr>
      <w:spacing w:before="280" w:after="280"/>
    </w:pPr>
    <w:rPr>
      <w:rFonts w:ascii="Tahoma" w:hAnsi="Tahoma" w:cs="Tahoma"/>
      <w:sz w:val="20"/>
      <w:szCs w:val="20"/>
      <w:lang w:val="en-US"/>
    </w:rPr>
  </w:style>
  <w:style w:type="paragraph" w:customStyle="1" w:styleId="s1">
    <w:name w:val="s_1"/>
    <w:basedOn w:val="a"/>
    <w:rsid w:val="00B85CD9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17">
    <w:name w:val="Схема документа1"/>
    <w:basedOn w:val="a"/>
    <w:rsid w:val="00B85CD9"/>
    <w:rPr>
      <w:rFonts w:ascii="Tahoma" w:hAnsi="Tahoma" w:cs="Tahoma"/>
      <w:sz w:val="16"/>
      <w:szCs w:val="16"/>
    </w:rPr>
  </w:style>
  <w:style w:type="paragraph" w:customStyle="1" w:styleId="afe">
    <w:name w:val="Текст в заданном формате"/>
    <w:basedOn w:val="a"/>
    <w:rsid w:val="00B85CD9"/>
    <w:pPr>
      <w:widowControl w:val="0"/>
    </w:pPr>
    <w:rPr>
      <w:rFonts w:ascii="Liberation Mono" w:eastAsia="Droid Sans Fallback" w:hAnsi="Liberation Mono" w:cs="Liberation Mono"/>
      <w:sz w:val="20"/>
      <w:szCs w:val="20"/>
      <w:lang w:eastAsia="zh-CN" w:bidi="hi-IN"/>
    </w:rPr>
  </w:style>
  <w:style w:type="paragraph" w:customStyle="1" w:styleId="18">
    <w:name w:val="Без интервала1"/>
    <w:rsid w:val="00B85CD9"/>
    <w:pPr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styleId="aff">
    <w:name w:val="Subtitle"/>
    <w:basedOn w:val="a"/>
    <w:next w:val="a0"/>
    <w:link w:val="19"/>
    <w:qFormat/>
    <w:rsid w:val="00B85CD9"/>
    <w:pPr>
      <w:jc w:val="center"/>
    </w:pPr>
    <w:rPr>
      <w:b/>
      <w:sz w:val="20"/>
      <w:szCs w:val="20"/>
    </w:rPr>
  </w:style>
  <w:style w:type="character" w:customStyle="1" w:styleId="19">
    <w:name w:val="Подзаголовок Знак1"/>
    <w:basedOn w:val="a1"/>
    <w:link w:val="aff"/>
    <w:rsid w:val="00B85CD9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ff0">
    <w:name w:val="footnote text"/>
    <w:basedOn w:val="a"/>
    <w:link w:val="1a"/>
    <w:rsid w:val="00B85CD9"/>
    <w:rPr>
      <w:sz w:val="20"/>
      <w:szCs w:val="20"/>
    </w:rPr>
  </w:style>
  <w:style w:type="character" w:customStyle="1" w:styleId="1a">
    <w:name w:val="Текст сноски Знак1"/>
    <w:basedOn w:val="a1"/>
    <w:link w:val="aff0"/>
    <w:rsid w:val="00B85CD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1">
    <w:name w:val="header"/>
    <w:basedOn w:val="a"/>
    <w:link w:val="aff2"/>
    <w:uiPriority w:val="99"/>
    <w:unhideWhenUsed/>
    <w:rsid w:val="00B85CD9"/>
    <w:pPr>
      <w:tabs>
        <w:tab w:val="center" w:pos="4677"/>
        <w:tab w:val="right" w:pos="9355"/>
      </w:tabs>
    </w:pPr>
  </w:style>
  <w:style w:type="character" w:customStyle="1" w:styleId="aff2">
    <w:name w:val="Верхний колонтитул Знак"/>
    <w:basedOn w:val="a1"/>
    <w:link w:val="aff1"/>
    <w:uiPriority w:val="99"/>
    <w:rsid w:val="00B85CD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3">
    <w:name w:val="footer"/>
    <w:basedOn w:val="a"/>
    <w:link w:val="aff4"/>
    <w:uiPriority w:val="99"/>
    <w:unhideWhenUsed/>
    <w:rsid w:val="00B85CD9"/>
    <w:pPr>
      <w:tabs>
        <w:tab w:val="center" w:pos="4677"/>
        <w:tab w:val="right" w:pos="9355"/>
      </w:tabs>
    </w:pPr>
  </w:style>
  <w:style w:type="character" w:customStyle="1" w:styleId="aff4">
    <w:name w:val="Нижний колонтитул Знак"/>
    <w:basedOn w:val="a1"/>
    <w:link w:val="aff3"/>
    <w:uiPriority w:val="99"/>
    <w:rsid w:val="00B85CD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5">
    <w:name w:val="page number"/>
    <w:basedOn w:val="a1"/>
    <w:uiPriority w:val="99"/>
    <w:semiHidden/>
    <w:unhideWhenUsed/>
    <w:rsid w:val="00B85CD9"/>
  </w:style>
  <w:style w:type="character" w:styleId="aff6">
    <w:name w:val="annotation reference"/>
    <w:uiPriority w:val="99"/>
    <w:semiHidden/>
    <w:unhideWhenUsed/>
    <w:rsid w:val="00B85CD9"/>
    <w:rPr>
      <w:sz w:val="16"/>
      <w:szCs w:val="16"/>
    </w:rPr>
  </w:style>
  <w:style w:type="paragraph" w:styleId="aff7">
    <w:name w:val="annotation text"/>
    <w:basedOn w:val="a"/>
    <w:link w:val="aff8"/>
    <w:uiPriority w:val="99"/>
    <w:unhideWhenUsed/>
    <w:rsid w:val="00B85CD9"/>
    <w:rPr>
      <w:sz w:val="20"/>
      <w:szCs w:val="20"/>
    </w:rPr>
  </w:style>
  <w:style w:type="character" w:customStyle="1" w:styleId="aff8">
    <w:name w:val="Текст примечания Знак"/>
    <w:basedOn w:val="a1"/>
    <w:link w:val="aff7"/>
    <w:uiPriority w:val="99"/>
    <w:rsid w:val="00B85CD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9">
    <w:name w:val="annotation subject"/>
    <w:basedOn w:val="aff7"/>
    <w:next w:val="aff7"/>
    <w:link w:val="affa"/>
    <w:uiPriority w:val="99"/>
    <w:semiHidden/>
    <w:unhideWhenUsed/>
    <w:rsid w:val="00B85CD9"/>
    <w:rPr>
      <w:b/>
      <w:bCs/>
    </w:rPr>
  </w:style>
  <w:style w:type="character" w:customStyle="1" w:styleId="affa">
    <w:name w:val="Тема примечания Знак"/>
    <w:basedOn w:val="aff8"/>
    <w:link w:val="aff9"/>
    <w:uiPriority w:val="99"/>
    <w:semiHidden/>
    <w:rsid w:val="00B85CD9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highlightsearch">
    <w:name w:val="highlightsearch"/>
    <w:basedOn w:val="a1"/>
    <w:rsid w:val="00B85CD9"/>
  </w:style>
  <w:style w:type="paragraph" w:styleId="24">
    <w:name w:val="Body Text 2"/>
    <w:basedOn w:val="a"/>
    <w:link w:val="25"/>
    <w:uiPriority w:val="99"/>
    <w:unhideWhenUsed/>
    <w:rsid w:val="00B85CD9"/>
    <w:pPr>
      <w:spacing w:after="120" w:line="480" w:lineRule="auto"/>
    </w:pPr>
  </w:style>
  <w:style w:type="character" w:customStyle="1" w:styleId="25">
    <w:name w:val="Основной текст 2 Знак"/>
    <w:basedOn w:val="a1"/>
    <w:link w:val="24"/>
    <w:uiPriority w:val="99"/>
    <w:rsid w:val="00B85CD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22">
    <w:name w:val="s_22"/>
    <w:basedOn w:val="a"/>
    <w:rsid w:val="00B85CD9"/>
    <w:pPr>
      <w:spacing w:before="100" w:beforeAutospacing="1" w:after="100" w:afterAutospacing="1"/>
    </w:pPr>
  </w:style>
  <w:style w:type="paragraph" w:customStyle="1" w:styleId="s15">
    <w:name w:val="s_15"/>
    <w:basedOn w:val="a"/>
    <w:rsid w:val="00B85CD9"/>
    <w:pPr>
      <w:spacing w:before="100" w:beforeAutospacing="1" w:after="100" w:afterAutospacing="1"/>
    </w:pPr>
  </w:style>
  <w:style w:type="character" w:customStyle="1" w:styleId="s10">
    <w:name w:val="s_10"/>
    <w:basedOn w:val="a1"/>
    <w:rsid w:val="00B85CD9"/>
  </w:style>
  <w:style w:type="paragraph" w:styleId="affb">
    <w:name w:val="Revision"/>
    <w:hidden/>
    <w:uiPriority w:val="99"/>
    <w:semiHidden/>
    <w:rsid w:val="00B85C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c">
    <w:name w:val="footnote reference"/>
    <w:semiHidden/>
    <w:unhideWhenUsed/>
    <w:rsid w:val="00B85CD9"/>
    <w:rPr>
      <w:vertAlign w:val="superscript"/>
    </w:rPr>
  </w:style>
  <w:style w:type="table" w:styleId="affd">
    <w:name w:val="Table Grid"/>
    <w:basedOn w:val="a2"/>
    <w:uiPriority w:val="59"/>
    <w:rsid w:val="00B85CD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2">
    <w:name w:val="Body Text Indent 3"/>
    <w:basedOn w:val="a"/>
    <w:link w:val="33"/>
    <w:uiPriority w:val="99"/>
    <w:semiHidden/>
    <w:unhideWhenUsed/>
    <w:rsid w:val="006D0775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1"/>
    <w:link w:val="32"/>
    <w:uiPriority w:val="99"/>
    <w:semiHidden/>
    <w:rsid w:val="006D0775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e">
    <w:name w:val="Normal (Web)"/>
    <w:basedOn w:val="a"/>
    <w:semiHidden/>
    <w:unhideWhenUsed/>
    <w:rsid w:val="00A851A2"/>
    <w:pPr>
      <w:spacing w:before="100" w:beforeAutospacing="1" w:after="100" w:afterAutospacing="1"/>
    </w:pPr>
    <w:rPr>
      <w:rFonts w:cs="Calibri"/>
    </w:rPr>
  </w:style>
  <w:style w:type="character" w:customStyle="1" w:styleId="afb">
    <w:name w:val="Без интервала Знак"/>
    <w:link w:val="afa"/>
    <w:locked/>
    <w:rsid w:val="00A851A2"/>
    <w:rPr>
      <w:rFonts w:ascii="Times New Roman" w:eastAsia="Calibri" w:hAnsi="Times New Roman" w:cs="Times New Roman"/>
      <w:sz w:val="2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087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4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login.consultant.ru/link/?req=doc&amp;base=LAW&amp;n=358750&amp;date=25.06.2021&amp;demo=1" TargetMode="External"/><Relationship Id="rId1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hyperlink" Target="https://login.consultant.ru/link/?req=doc&amp;base=LAW&amp;n=358750&amp;date=25.06.2021&amp;demo=1" TargetMode="Externa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login.consultant.ru/link/?req=doc&amp;base=LAW&amp;n=358750&amp;date=25.06.2021&amp;demo=1&amp;dst=100512&amp;fld=134" TargetMode="External"/><Relationship Id="rId5" Type="http://schemas.microsoft.com/office/2007/relationships/stylesWithEffects" Target="stylesWithEffects.xml"/><Relationship Id="rId15" Type="http://schemas.openxmlformats.org/officeDocument/2006/relationships/hyperlink" Target="https://login.consultant.ru/link/?req=doc&amp;base=LAW&amp;n=358750&amp;date=25.06.2021&amp;demo=1&amp;dst=100998&amp;fld=134" TargetMode="External"/><Relationship Id="rId10" Type="http://schemas.openxmlformats.org/officeDocument/2006/relationships/image" Target="media/image1.png"/><Relationship Id="rId19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hyperlink" Target="https://login.consultant.ru/link/?req=doc&amp;base=LAW&amp;n=378980&amp;date=25.06.2021&amp;demo=1&amp;dst=100014&amp;fld=13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247FFBCB-0F67-4A50-B308-6951CAB858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13</Pages>
  <Words>5514</Words>
  <Characters>31436</Characters>
  <Application>Microsoft Office Word</Application>
  <DocSecurity>0</DocSecurity>
  <Lines>261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36877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999</cp:lastModifiedBy>
  <cp:revision>2</cp:revision>
  <cp:lastPrinted>2022-02-13T14:47:00Z</cp:lastPrinted>
  <dcterms:created xsi:type="dcterms:W3CDTF">2024-10-17T07:23:00Z</dcterms:created>
  <dcterms:modified xsi:type="dcterms:W3CDTF">2024-10-17T07:23:00Z</dcterms:modified>
</cp:coreProperties>
</file>