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B45" w:rsidRPr="00A54B45" w:rsidRDefault="00A54B45" w:rsidP="00A54B45">
      <w:pPr>
        <w:jc w:val="center"/>
        <w:rPr>
          <w:rFonts w:ascii="Times New Roman" w:hAnsi="Times New Roman" w:cs="Times New Roman"/>
        </w:rPr>
      </w:pPr>
      <w:bookmarkStart w:id="0" w:name="bookmark0"/>
      <w:bookmarkStart w:id="1" w:name="bookmark1"/>
    </w:p>
    <w:p w:rsidR="00A54B45" w:rsidRPr="00A54B45" w:rsidRDefault="00E958CC" w:rsidP="00A54B45">
      <w:pPr>
        <w:tabs>
          <w:tab w:val="left" w:pos="3990"/>
          <w:tab w:val="left" w:pos="56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294.25pt;margin-top:7.8pt;width:180pt;height:36pt;z-index:251661312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НАБО АДМИНИСТРАЦИЯСЫ&#10;"/>
          </v:shape>
        </w:pict>
      </w:r>
      <w:r>
        <w:rPr>
          <w:rFonts w:ascii="Times New Roman" w:hAnsi="Times New Roman" w:cs="Times New Roman"/>
        </w:rPr>
        <w:pict>
          <v:shape id="_x0000_s1029" type="#_x0000_t136" style="position:absolute;left:0;text-align:left;margin-left:23.5pt;margin-top:7.8pt;width:180pt;height:36pt;z-index:251660288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НАБЭ КЪУАЖЭ АДМИНИСТРАЦЭ&#10;"/>
          </v:shape>
        </w:pict>
      </w:r>
      <w:r w:rsidR="00A54B45" w:rsidRPr="00A54B45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07060" cy="707390"/>
            <wp:effectExtent l="0" t="0" r="254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B45" w:rsidRPr="00A54B45" w:rsidRDefault="00A54B45" w:rsidP="00A54B45">
      <w:pPr>
        <w:jc w:val="center"/>
        <w:rPr>
          <w:rFonts w:ascii="Times New Roman" w:hAnsi="Times New Roman" w:cs="Times New Roman"/>
        </w:rPr>
      </w:pPr>
    </w:p>
    <w:p w:rsidR="00A54B45" w:rsidRPr="00A54B45" w:rsidRDefault="00E958CC" w:rsidP="00A54B4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31" type="#_x0000_t136" style="position:absolute;left:0;text-align:left;margin-left:11.65pt;margin-top:13.2pt;width:459pt;height:36pt;z-index:251662336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/>
          </v:shape>
        </w:pict>
      </w:r>
    </w:p>
    <w:p w:rsidR="00A54B45" w:rsidRPr="00A54B45" w:rsidRDefault="00A54B45" w:rsidP="00A54B45">
      <w:pPr>
        <w:jc w:val="center"/>
        <w:rPr>
          <w:rFonts w:ascii="Times New Roman" w:hAnsi="Times New Roman" w:cs="Times New Roman"/>
        </w:rPr>
      </w:pPr>
    </w:p>
    <w:p w:rsidR="00A54B45" w:rsidRPr="00A54B45" w:rsidRDefault="00A54B45" w:rsidP="00A54B45">
      <w:pPr>
        <w:jc w:val="center"/>
        <w:rPr>
          <w:rFonts w:ascii="Times New Roman" w:hAnsi="Times New Roman" w:cs="Times New Roman"/>
        </w:rPr>
      </w:pPr>
    </w:p>
    <w:p w:rsidR="00A54B45" w:rsidRPr="00A54B45" w:rsidRDefault="00A54B45" w:rsidP="00A54B4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54B45" w:rsidRPr="00A54B45" w:rsidRDefault="00E958CC" w:rsidP="00A54B45">
      <w:pPr>
        <w:rPr>
          <w:rFonts w:ascii="Times New Roman" w:hAnsi="Times New Roman" w:cs="Times New Roman"/>
          <w:sz w:val="20"/>
          <w:szCs w:val="20"/>
        </w:rPr>
      </w:pPr>
      <w:r w:rsidRPr="00E958CC">
        <w:rPr>
          <w:rFonts w:ascii="Times New Roman" w:hAnsi="Times New Roman" w:cs="Times New Roman"/>
        </w:rPr>
        <w:pict>
          <v:line id="_x0000_s1032" style="position:absolute;z-index:251663360" from="-10.75pt,9.7pt" to="485.9pt,9.7pt" o:allowincell="f" strokeweight="3pt">
            <v:stroke linestyle="thinThin"/>
          </v:line>
        </w:pict>
      </w:r>
    </w:p>
    <w:p w:rsidR="00A54B45" w:rsidRPr="00A54B45" w:rsidRDefault="00A54B45" w:rsidP="00A54B45">
      <w:pPr>
        <w:rPr>
          <w:rFonts w:ascii="Times New Roman" w:hAnsi="Times New Roman" w:cs="Times New Roman"/>
          <w:sz w:val="16"/>
          <w:szCs w:val="16"/>
        </w:rPr>
      </w:pPr>
      <w:r w:rsidRPr="00A54B45">
        <w:rPr>
          <w:rFonts w:ascii="Times New Roman" w:hAnsi="Times New Roman" w:cs="Times New Roman"/>
          <w:sz w:val="16"/>
          <w:szCs w:val="16"/>
          <w:u w:val="single"/>
        </w:rPr>
        <w:t>ИНН0707006014   КПП 070701001</w:t>
      </w:r>
      <w:r w:rsidRPr="00A54B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Pr="00A54B45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A54B45">
        <w:rPr>
          <w:rFonts w:ascii="Times New Roman" w:hAnsi="Times New Roman" w:cs="Times New Roman"/>
          <w:sz w:val="16"/>
          <w:szCs w:val="16"/>
        </w:rPr>
        <w:t>-</w:t>
      </w:r>
      <w:r w:rsidRPr="00A54B45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A54B45">
        <w:rPr>
          <w:rFonts w:ascii="Times New Roman" w:hAnsi="Times New Roman" w:cs="Times New Roman"/>
          <w:sz w:val="16"/>
          <w:szCs w:val="16"/>
        </w:rPr>
        <w:t>:0707006014@</w:t>
      </w:r>
      <w:r w:rsidRPr="00A54B45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A54B45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A54B45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</w:p>
    <w:p w:rsidR="00A54B45" w:rsidRPr="00A54B45" w:rsidRDefault="00A54B45" w:rsidP="00A54B45">
      <w:pPr>
        <w:rPr>
          <w:rFonts w:ascii="Times New Roman" w:hAnsi="Times New Roman" w:cs="Times New Roman"/>
          <w:sz w:val="16"/>
          <w:szCs w:val="16"/>
          <w:u w:val="single"/>
        </w:rPr>
      </w:pPr>
      <w:r w:rsidRPr="00A54B45">
        <w:rPr>
          <w:rFonts w:ascii="Times New Roman" w:hAnsi="Times New Roman" w:cs="Times New Roman"/>
          <w:sz w:val="16"/>
          <w:szCs w:val="16"/>
          <w:u w:val="single"/>
        </w:rPr>
        <w:t xml:space="preserve">361319,с.п. </w:t>
      </w:r>
      <w:proofErr w:type="spellStart"/>
      <w:r w:rsidRPr="00A54B45">
        <w:rPr>
          <w:rFonts w:ascii="Times New Roman" w:hAnsi="Times New Roman" w:cs="Times New Roman"/>
          <w:sz w:val="16"/>
          <w:szCs w:val="16"/>
          <w:u w:val="single"/>
        </w:rPr>
        <w:t>Псынабо</w:t>
      </w:r>
      <w:proofErr w:type="spellEnd"/>
      <w:r w:rsidRPr="00A54B45">
        <w:rPr>
          <w:rFonts w:ascii="Times New Roman" w:hAnsi="Times New Roman" w:cs="Times New Roman"/>
          <w:sz w:val="16"/>
          <w:szCs w:val="16"/>
          <w:u w:val="single"/>
        </w:rPr>
        <w:t>, ул</w:t>
      </w:r>
      <w:proofErr w:type="gramStart"/>
      <w:r w:rsidRPr="00A54B45">
        <w:rPr>
          <w:rFonts w:ascii="Times New Roman" w:hAnsi="Times New Roman" w:cs="Times New Roman"/>
          <w:sz w:val="16"/>
          <w:szCs w:val="16"/>
          <w:u w:val="single"/>
        </w:rPr>
        <w:t>.М</w:t>
      </w:r>
      <w:proofErr w:type="gramEnd"/>
      <w:r w:rsidRPr="00A54B45">
        <w:rPr>
          <w:rFonts w:ascii="Times New Roman" w:hAnsi="Times New Roman" w:cs="Times New Roman"/>
          <w:sz w:val="16"/>
          <w:szCs w:val="16"/>
          <w:u w:val="single"/>
        </w:rPr>
        <w:t xml:space="preserve">арии </w:t>
      </w:r>
      <w:proofErr w:type="spellStart"/>
      <w:r w:rsidRPr="00A54B45">
        <w:rPr>
          <w:rFonts w:ascii="Times New Roman" w:hAnsi="Times New Roman" w:cs="Times New Roman"/>
          <w:sz w:val="16"/>
          <w:szCs w:val="16"/>
          <w:u w:val="single"/>
        </w:rPr>
        <w:t>Шекихачевыой</w:t>
      </w:r>
      <w:proofErr w:type="spellEnd"/>
      <w:r w:rsidRPr="00A54B45">
        <w:rPr>
          <w:rFonts w:ascii="Times New Roman" w:hAnsi="Times New Roman" w:cs="Times New Roman"/>
          <w:sz w:val="16"/>
          <w:szCs w:val="16"/>
          <w:u w:val="single"/>
        </w:rPr>
        <w:t>, 22</w:t>
      </w:r>
      <w:r w:rsidRPr="00A54B45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Pr="00A54B45">
        <w:rPr>
          <w:rFonts w:ascii="Times New Roman" w:hAnsi="Times New Roman" w:cs="Times New Roman"/>
          <w:sz w:val="16"/>
          <w:szCs w:val="16"/>
        </w:rPr>
        <w:t xml:space="preserve">     </w:t>
      </w:r>
      <w:r w:rsidRPr="00A54B45">
        <w:rPr>
          <w:rFonts w:ascii="Times New Roman" w:hAnsi="Times New Roman" w:cs="Times New Roman"/>
          <w:sz w:val="16"/>
          <w:szCs w:val="16"/>
          <w:u w:val="single"/>
        </w:rPr>
        <w:t xml:space="preserve">тел: 8 (86635) 4-08-03    </w:t>
      </w:r>
    </w:p>
    <w:p w:rsidR="00A54B45" w:rsidRPr="00A54B45" w:rsidRDefault="00A54B45" w:rsidP="00A54B45">
      <w:pPr>
        <w:shd w:val="clear" w:color="auto" w:fill="FFFFFF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A54B45">
        <w:rPr>
          <w:rFonts w:ascii="Times New Roman" w:hAnsi="Times New Roman" w:cs="Times New Roman"/>
          <w:sz w:val="28"/>
          <w:szCs w:val="28"/>
        </w:rPr>
        <w:tab/>
      </w:r>
      <w:r w:rsidRPr="00A54B45">
        <w:rPr>
          <w:rFonts w:ascii="Times New Roman" w:hAnsi="Times New Roman" w:cs="Times New Roman"/>
          <w:sz w:val="28"/>
          <w:szCs w:val="28"/>
        </w:rPr>
        <w:tab/>
      </w:r>
      <w:r w:rsidRPr="00A54B45">
        <w:rPr>
          <w:rFonts w:ascii="Times New Roman" w:hAnsi="Times New Roman" w:cs="Times New Roman"/>
          <w:sz w:val="28"/>
          <w:szCs w:val="28"/>
        </w:rPr>
        <w:tab/>
      </w:r>
      <w:r w:rsidRPr="00A54B45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Pr="00A54B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54B45">
        <w:rPr>
          <w:rFonts w:ascii="Times New Roman" w:hAnsi="Times New Roman" w:cs="Times New Roman"/>
          <w:b/>
          <w:sz w:val="28"/>
          <w:szCs w:val="28"/>
        </w:rPr>
        <w:tab/>
      </w:r>
    </w:p>
    <w:p w:rsidR="00A54B45" w:rsidRPr="00A54B45" w:rsidRDefault="00A54B45" w:rsidP="00A54B45">
      <w:pPr>
        <w:tabs>
          <w:tab w:val="left" w:pos="2719"/>
          <w:tab w:val="left" w:pos="7230"/>
          <w:tab w:val="right" w:pos="10556"/>
        </w:tabs>
        <w:ind w:left="2552"/>
        <w:rPr>
          <w:rFonts w:ascii="Times New Roman" w:hAnsi="Times New Roman" w:cs="Times New Roman"/>
          <w:b/>
        </w:rPr>
      </w:pPr>
      <w:proofErr w:type="gramStart"/>
      <w:r w:rsidRPr="00A54B45">
        <w:rPr>
          <w:rFonts w:ascii="Times New Roman" w:hAnsi="Times New Roman" w:cs="Times New Roman"/>
          <w:b/>
        </w:rPr>
        <w:t>П</w:t>
      </w:r>
      <w:proofErr w:type="gramEnd"/>
      <w:r w:rsidRPr="00A54B45">
        <w:rPr>
          <w:rFonts w:ascii="Times New Roman" w:hAnsi="Times New Roman" w:cs="Times New Roman"/>
          <w:b/>
        </w:rPr>
        <w:t xml:space="preserve"> о с т а </w:t>
      </w:r>
      <w:proofErr w:type="spellStart"/>
      <w:r w:rsidRPr="00A54B45">
        <w:rPr>
          <w:rFonts w:ascii="Times New Roman" w:hAnsi="Times New Roman" w:cs="Times New Roman"/>
          <w:b/>
        </w:rPr>
        <w:t>н</w:t>
      </w:r>
      <w:proofErr w:type="spellEnd"/>
      <w:r w:rsidRPr="00A54B45">
        <w:rPr>
          <w:rFonts w:ascii="Times New Roman" w:hAnsi="Times New Roman" w:cs="Times New Roman"/>
          <w:b/>
        </w:rPr>
        <w:t xml:space="preserve"> о в л е </w:t>
      </w:r>
      <w:proofErr w:type="spellStart"/>
      <w:r w:rsidRPr="00A54B45">
        <w:rPr>
          <w:rFonts w:ascii="Times New Roman" w:hAnsi="Times New Roman" w:cs="Times New Roman"/>
          <w:b/>
        </w:rPr>
        <w:t>н</w:t>
      </w:r>
      <w:proofErr w:type="spellEnd"/>
      <w:r w:rsidRPr="00A54B45">
        <w:rPr>
          <w:rFonts w:ascii="Times New Roman" w:hAnsi="Times New Roman" w:cs="Times New Roman"/>
          <w:b/>
        </w:rPr>
        <w:t xml:space="preserve"> э               № </w:t>
      </w:r>
      <w:r>
        <w:rPr>
          <w:rFonts w:ascii="Times New Roman" w:hAnsi="Times New Roman" w:cs="Times New Roman"/>
          <w:b/>
        </w:rPr>
        <w:t>37</w:t>
      </w:r>
      <w:r w:rsidRPr="00A54B45">
        <w:rPr>
          <w:rFonts w:ascii="Times New Roman" w:hAnsi="Times New Roman" w:cs="Times New Roman"/>
          <w:b/>
        </w:rPr>
        <w:t xml:space="preserve"> </w:t>
      </w:r>
    </w:p>
    <w:p w:rsidR="00A54B45" w:rsidRPr="00A54B45" w:rsidRDefault="00A54B45" w:rsidP="00A54B45">
      <w:pPr>
        <w:tabs>
          <w:tab w:val="left" w:pos="2719"/>
          <w:tab w:val="left" w:pos="7230"/>
          <w:tab w:val="right" w:pos="10556"/>
        </w:tabs>
        <w:ind w:left="2552"/>
        <w:rPr>
          <w:rFonts w:ascii="Times New Roman" w:hAnsi="Times New Roman" w:cs="Times New Roman"/>
          <w:b/>
        </w:rPr>
      </w:pPr>
    </w:p>
    <w:p w:rsidR="00A54B45" w:rsidRPr="00A54B45" w:rsidRDefault="00A54B45" w:rsidP="00A54B45">
      <w:pPr>
        <w:tabs>
          <w:tab w:val="left" w:pos="2719"/>
          <w:tab w:val="left" w:pos="7230"/>
          <w:tab w:val="right" w:pos="10556"/>
        </w:tabs>
        <w:ind w:left="2552"/>
        <w:rPr>
          <w:rFonts w:ascii="Times New Roman" w:hAnsi="Times New Roman" w:cs="Times New Roman"/>
          <w:b/>
        </w:rPr>
      </w:pPr>
      <w:r w:rsidRPr="00A54B45">
        <w:rPr>
          <w:rFonts w:ascii="Times New Roman" w:hAnsi="Times New Roman" w:cs="Times New Roman"/>
          <w:b/>
        </w:rPr>
        <w:t xml:space="preserve">Б е </w:t>
      </w:r>
      <w:proofErr w:type="gramStart"/>
      <w:r w:rsidRPr="00A54B45">
        <w:rPr>
          <w:rFonts w:ascii="Times New Roman" w:hAnsi="Times New Roman" w:cs="Times New Roman"/>
          <w:b/>
        </w:rPr>
        <w:t>г</w:t>
      </w:r>
      <w:proofErr w:type="gramEnd"/>
      <w:r w:rsidRPr="00A54B45">
        <w:rPr>
          <w:rFonts w:ascii="Times New Roman" w:hAnsi="Times New Roman" w:cs="Times New Roman"/>
          <w:b/>
        </w:rPr>
        <w:t xml:space="preserve"> и м                                    № </w:t>
      </w:r>
      <w:r>
        <w:rPr>
          <w:rFonts w:ascii="Times New Roman" w:hAnsi="Times New Roman" w:cs="Times New Roman"/>
          <w:b/>
        </w:rPr>
        <w:t>37</w:t>
      </w:r>
    </w:p>
    <w:p w:rsidR="00A54B45" w:rsidRPr="00A54B45" w:rsidRDefault="00A54B45" w:rsidP="00A54B45">
      <w:pPr>
        <w:tabs>
          <w:tab w:val="left" w:pos="2719"/>
          <w:tab w:val="left" w:pos="7230"/>
          <w:tab w:val="right" w:pos="10556"/>
        </w:tabs>
        <w:ind w:left="2552"/>
        <w:rPr>
          <w:rFonts w:ascii="Times New Roman" w:hAnsi="Times New Roman" w:cs="Times New Roman"/>
          <w:b/>
        </w:rPr>
      </w:pPr>
    </w:p>
    <w:p w:rsidR="00A54B45" w:rsidRPr="00A54B45" w:rsidRDefault="00A54B45" w:rsidP="00A54B45">
      <w:pPr>
        <w:tabs>
          <w:tab w:val="left" w:pos="2719"/>
          <w:tab w:val="left" w:pos="4395"/>
          <w:tab w:val="left" w:pos="7230"/>
          <w:tab w:val="right" w:pos="10556"/>
        </w:tabs>
        <w:ind w:left="2552"/>
        <w:rPr>
          <w:rFonts w:ascii="Times New Roman" w:hAnsi="Times New Roman" w:cs="Times New Roman"/>
          <w:b/>
        </w:rPr>
      </w:pPr>
      <w:proofErr w:type="gramStart"/>
      <w:r w:rsidRPr="00A54B45">
        <w:rPr>
          <w:rFonts w:ascii="Times New Roman" w:hAnsi="Times New Roman" w:cs="Times New Roman"/>
          <w:b/>
        </w:rPr>
        <w:t>П</w:t>
      </w:r>
      <w:proofErr w:type="gramEnd"/>
      <w:r w:rsidRPr="00A54B45">
        <w:rPr>
          <w:rFonts w:ascii="Times New Roman" w:hAnsi="Times New Roman" w:cs="Times New Roman"/>
          <w:b/>
        </w:rPr>
        <w:t xml:space="preserve"> о с т а </w:t>
      </w:r>
      <w:proofErr w:type="spellStart"/>
      <w:r w:rsidRPr="00A54B45">
        <w:rPr>
          <w:rFonts w:ascii="Times New Roman" w:hAnsi="Times New Roman" w:cs="Times New Roman"/>
          <w:b/>
        </w:rPr>
        <w:t>н</w:t>
      </w:r>
      <w:proofErr w:type="spellEnd"/>
      <w:r w:rsidRPr="00A54B45">
        <w:rPr>
          <w:rFonts w:ascii="Times New Roman" w:hAnsi="Times New Roman" w:cs="Times New Roman"/>
          <w:b/>
        </w:rPr>
        <w:t xml:space="preserve"> о в л е </w:t>
      </w:r>
      <w:proofErr w:type="spellStart"/>
      <w:r w:rsidRPr="00A54B45">
        <w:rPr>
          <w:rFonts w:ascii="Times New Roman" w:hAnsi="Times New Roman" w:cs="Times New Roman"/>
          <w:b/>
        </w:rPr>
        <w:t>н</w:t>
      </w:r>
      <w:proofErr w:type="spellEnd"/>
      <w:r w:rsidRPr="00A54B45">
        <w:rPr>
          <w:rFonts w:ascii="Times New Roman" w:hAnsi="Times New Roman" w:cs="Times New Roman"/>
          <w:b/>
        </w:rPr>
        <w:t xml:space="preserve"> и е            № </w:t>
      </w:r>
      <w:r>
        <w:rPr>
          <w:rFonts w:ascii="Times New Roman" w:hAnsi="Times New Roman" w:cs="Times New Roman"/>
          <w:b/>
        </w:rPr>
        <w:t>37</w:t>
      </w:r>
    </w:p>
    <w:p w:rsidR="00A54B45" w:rsidRPr="00A54B45" w:rsidRDefault="00A54B45" w:rsidP="00A54B45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A54B45" w:rsidRDefault="00A54B45" w:rsidP="00A54B45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08.11</w:t>
      </w:r>
      <w:r w:rsidRPr="00A54B45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.2022г.                                          </w:t>
      </w: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             </w:t>
      </w:r>
      <w:r w:rsidRPr="00A54B45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                                                                          </w:t>
      </w:r>
      <w:proofErr w:type="spellStart"/>
      <w:r w:rsidRPr="00A54B45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с.п</w:t>
      </w:r>
      <w:proofErr w:type="gramStart"/>
      <w:r w:rsidRPr="00A54B45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.П</w:t>
      </w:r>
      <w:proofErr w:type="gramEnd"/>
      <w:r w:rsidRPr="00A54B45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сынабо</w:t>
      </w:r>
      <w:bookmarkEnd w:id="0"/>
      <w:bookmarkEnd w:id="1"/>
      <w:proofErr w:type="spellEnd"/>
    </w:p>
    <w:p w:rsidR="00A54B45" w:rsidRPr="00A54B45" w:rsidRDefault="00A54B45" w:rsidP="00A54B45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:rsidR="00823833" w:rsidRPr="00A54B45" w:rsidRDefault="00851532" w:rsidP="00A54B45">
      <w:pPr>
        <w:pStyle w:val="1"/>
        <w:shd w:val="clear" w:color="auto" w:fill="auto"/>
        <w:spacing w:after="560" w:line="240" w:lineRule="auto"/>
        <w:ind w:firstLine="0"/>
        <w:jc w:val="center"/>
        <w:rPr>
          <w:b/>
          <w:sz w:val="24"/>
          <w:szCs w:val="24"/>
        </w:rPr>
      </w:pPr>
      <w:r w:rsidRPr="00A54B45">
        <w:rPr>
          <w:b/>
          <w:sz w:val="24"/>
          <w:szCs w:val="24"/>
        </w:rPr>
        <w:t>Об утверждении Порядка установления и оценки применения, устанавливаемых</w:t>
      </w:r>
      <w:r w:rsidRPr="00A54B45">
        <w:rPr>
          <w:b/>
          <w:sz w:val="24"/>
          <w:szCs w:val="24"/>
        </w:rPr>
        <w:br/>
        <w:t>муниципальными нормативными правовыми актами обязательных требований,</w:t>
      </w:r>
      <w:r w:rsidRPr="00A54B45">
        <w:rPr>
          <w:b/>
          <w:sz w:val="24"/>
          <w:szCs w:val="24"/>
        </w:rPr>
        <w:br/>
        <w:t>которые связаны с осуществлением предпринимательской и иной экономической</w:t>
      </w:r>
      <w:r w:rsidRPr="00A54B45">
        <w:rPr>
          <w:b/>
          <w:sz w:val="24"/>
          <w:szCs w:val="24"/>
        </w:rPr>
        <w:br/>
        <w:t>деятельности и оценка соблюдения которых осуществляется в рамках</w:t>
      </w:r>
      <w:r w:rsidRPr="00A54B45">
        <w:rPr>
          <w:b/>
          <w:sz w:val="24"/>
          <w:szCs w:val="24"/>
        </w:rPr>
        <w:br/>
        <w:t>муниципального контроля</w:t>
      </w:r>
    </w:p>
    <w:p w:rsidR="00823833" w:rsidRPr="00A54B45" w:rsidRDefault="00851532">
      <w:pPr>
        <w:pStyle w:val="1"/>
        <w:shd w:val="clear" w:color="auto" w:fill="auto"/>
        <w:tabs>
          <w:tab w:val="left" w:leader="underscore" w:pos="2669"/>
          <w:tab w:val="left" w:leader="underscore" w:pos="9677"/>
        </w:tabs>
        <w:spacing w:after="180"/>
        <w:ind w:firstLine="440"/>
        <w:jc w:val="both"/>
        <w:rPr>
          <w:sz w:val="24"/>
          <w:szCs w:val="24"/>
        </w:rPr>
      </w:pPr>
      <w:r w:rsidRPr="00A54B45">
        <w:rPr>
          <w:sz w:val="24"/>
          <w:szCs w:val="24"/>
        </w:rPr>
        <w:t xml:space="preserve">В соответствии с частью 5 статьи 2 Федерального закона от 31 июля 2020 года № 247-ФЗ «Об обязательных требованиях в Российской Федерации», Федеральным законом </w:t>
      </w:r>
      <w:proofErr w:type="gramStart"/>
      <w:r w:rsidRPr="00A54B45">
        <w:rPr>
          <w:sz w:val="24"/>
          <w:szCs w:val="24"/>
        </w:rPr>
        <w:t>от б</w:t>
      </w:r>
      <w:proofErr w:type="gramEnd"/>
      <w:r w:rsidRPr="00A54B45">
        <w:rPr>
          <w:sz w:val="24"/>
          <w:szCs w:val="24"/>
        </w:rPr>
        <w:t xml:space="preserve"> октября 2003 года № 131-ФЗ «Об общих принципах организации местного самоуправления в Российской Федерации», Уставом </w:t>
      </w:r>
      <w:r w:rsidR="00367ACB" w:rsidRPr="00A54B45">
        <w:rPr>
          <w:sz w:val="24"/>
          <w:szCs w:val="24"/>
        </w:rPr>
        <w:t xml:space="preserve">сельского поселения </w:t>
      </w:r>
      <w:proofErr w:type="spellStart"/>
      <w:r w:rsidR="000A7F52" w:rsidRPr="00A54B45">
        <w:rPr>
          <w:sz w:val="24"/>
          <w:szCs w:val="24"/>
        </w:rPr>
        <w:t>Псынабо</w:t>
      </w:r>
      <w:proofErr w:type="spellEnd"/>
      <w:r w:rsidR="000A7F52" w:rsidRPr="00A54B45">
        <w:rPr>
          <w:sz w:val="24"/>
          <w:szCs w:val="24"/>
        </w:rPr>
        <w:t>, местная а</w:t>
      </w:r>
      <w:r w:rsidRPr="00A54B45">
        <w:rPr>
          <w:sz w:val="24"/>
          <w:szCs w:val="24"/>
        </w:rPr>
        <w:t>дминистрация</w:t>
      </w:r>
      <w:r w:rsidR="00367ACB" w:rsidRPr="00A54B45">
        <w:rPr>
          <w:sz w:val="24"/>
          <w:szCs w:val="24"/>
        </w:rPr>
        <w:t xml:space="preserve"> сельского поселения </w:t>
      </w:r>
      <w:proofErr w:type="spellStart"/>
      <w:r w:rsidR="000A7F52" w:rsidRPr="00A54B45">
        <w:rPr>
          <w:sz w:val="24"/>
          <w:szCs w:val="24"/>
        </w:rPr>
        <w:t>Псынабо</w:t>
      </w:r>
      <w:proofErr w:type="spellEnd"/>
    </w:p>
    <w:p w:rsidR="00823833" w:rsidRPr="00A54B45" w:rsidRDefault="00A54B45">
      <w:pPr>
        <w:pStyle w:val="1"/>
        <w:shd w:val="clear" w:color="auto" w:fill="auto"/>
        <w:spacing w:after="180" w:line="257" w:lineRule="auto"/>
        <w:ind w:firstLine="4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851532" w:rsidRPr="00A54B45">
        <w:rPr>
          <w:sz w:val="24"/>
          <w:szCs w:val="24"/>
        </w:rPr>
        <w:t>ПОСТАНОВЛЯЕТ:</w:t>
      </w:r>
    </w:p>
    <w:p w:rsidR="00823833" w:rsidRPr="00A54B45" w:rsidRDefault="00851532">
      <w:pPr>
        <w:pStyle w:val="1"/>
        <w:numPr>
          <w:ilvl w:val="0"/>
          <w:numId w:val="1"/>
        </w:numPr>
        <w:shd w:val="clear" w:color="auto" w:fill="auto"/>
        <w:tabs>
          <w:tab w:val="left" w:pos="757"/>
        </w:tabs>
        <w:spacing w:line="257" w:lineRule="auto"/>
        <w:ind w:firstLine="440"/>
        <w:jc w:val="both"/>
        <w:rPr>
          <w:sz w:val="24"/>
          <w:szCs w:val="24"/>
        </w:rPr>
      </w:pPr>
      <w:r w:rsidRPr="00A54B45">
        <w:rPr>
          <w:sz w:val="24"/>
          <w:szCs w:val="24"/>
        </w:rPr>
        <w:t>Утвердить прилагаемый Порядок установления и оценки применения,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контроля.</w:t>
      </w:r>
    </w:p>
    <w:p w:rsidR="00823833" w:rsidRPr="00A54B45" w:rsidRDefault="00851532">
      <w:pPr>
        <w:pStyle w:val="1"/>
        <w:numPr>
          <w:ilvl w:val="0"/>
          <w:numId w:val="1"/>
        </w:numPr>
        <w:shd w:val="clear" w:color="auto" w:fill="auto"/>
        <w:tabs>
          <w:tab w:val="left" w:pos="775"/>
        </w:tabs>
        <w:spacing w:line="257" w:lineRule="auto"/>
        <w:ind w:firstLine="440"/>
        <w:jc w:val="both"/>
        <w:rPr>
          <w:sz w:val="24"/>
          <w:szCs w:val="24"/>
        </w:rPr>
      </w:pPr>
      <w:r w:rsidRPr="00A54B45">
        <w:rPr>
          <w:sz w:val="24"/>
          <w:szCs w:val="24"/>
        </w:rPr>
        <w:t>Настоящее постановление вступает в силу на следующий день после дня его</w:t>
      </w:r>
    </w:p>
    <w:p w:rsidR="00367ACB" w:rsidRPr="00A54B45" w:rsidRDefault="00851532" w:rsidP="00367ACB">
      <w:pPr>
        <w:pStyle w:val="1"/>
        <w:shd w:val="clear" w:color="auto" w:fill="auto"/>
        <w:tabs>
          <w:tab w:val="left" w:leader="underscore" w:pos="9019"/>
        </w:tabs>
        <w:spacing w:line="257" w:lineRule="auto"/>
        <w:ind w:firstLine="0"/>
        <w:jc w:val="both"/>
        <w:rPr>
          <w:sz w:val="24"/>
          <w:szCs w:val="24"/>
        </w:rPr>
      </w:pPr>
      <w:r w:rsidRPr="00A54B45">
        <w:rPr>
          <w:sz w:val="24"/>
          <w:szCs w:val="24"/>
        </w:rPr>
        <w:t>официального опубликования (обнародования) и подлежит р</w:t>
      </w:r>
      <w:r w:rsidR="000A7F52" w:rsidRPr="00A54B45">
        <w:rPr>
          <w:sz w:val="24"/>
          <w:szCs w:val="24"/>
        </w:rPr>
        <w:t>азмещению на официальном сайте местной а</w:t>
      </w:r>
      <w:r w:rsidRPr="00A54B45">
        <w:rPr>
          <w:sz w:val="24"/>
          <w:szCs w:val="24"/>
        </w:rPr>
        <w:t xml:space="preserve">дминистрации </w:t>
      </w:r>
      <w:r w:rsidR="00367ACB" w:rsidRPr="00A54B45">
        <w:rPr>
          <w:sz w:val="24"/>
          <w:szCs w:val="24"/>
        </w:rPr>
        <w:t xml:space="preserve">с.п. </w:t>
      </w:r>
      <w:proofErr w:type="spellStart"/>
      <w:r w:rsidR="000A7F52" w:rsidRPr="00A54B45">
        <w:rPr>
          <w:sz w:val="24"/>
          <w:szCs w:val="24"/>
        </w:rPr>
        <w:t>Псынабо</w:t>
      </w:r>
      <w:proofErr w:type="spellEnd"/>
      <w:r w:rsidR="00367ACB" w:rsidRPr="00A54B45">
        <w:rPr>
          <w:sz w:val="24"/>
          <w:szCs w:val="24"/>
        </w:rPr>
        <w:t>.</w:t>
      </w:r>
    </w:p>
    <w:p w:rsidR="00A54B45" w:rsidRDefault="00851532" w:rsidP="00A54B45">
      <w:pPr>
        <w:pStyle w:val="1"/>
        <w:numPr>
          <w:ilvl w:val="0"/>
          <w:numId w:val="1"/>
        </w:numPr>
        <w:shd w:val="clear" w:color="auto" w:fill="auto"/>
        <w:tabs>
          <w:tab w:val="left" w:pos="700"/>
        </w:tabs>
        <w:spacing w:after="420" w:line="257" w:lineRule="auto"/>
        <w:ind w:firstLine="360"/>
        <w:jc w:val="both"/>
        <w:rPr>
          <w:sz w:val="24"/>
          <w:szCs w:val="24"/>
        </w:rPr>
      </w:pPr>
      <w:proofErr w:type="gramStart"/>
      <w:r w:rsidRPr="00A54B45">
        <w:rPr>
          <w:sz w:val="24"/>
          <w:szCs w:val="24"/>
        </w:rPr>
        <w:t>Контроль за</w:t>
      </w:r>
      <w:proofErr w:type="gramEnd"/>
      <w:r w:rsidRPr="00A54B45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8731F8" w:rsidRPr="00A54B45" w:rsidRDefault="008731F8" w:rsidP="008731F8">
      <w:pPr>
        <w:pStyle w:val="1"/>
        <w:shd w:val="clear" w:color="auto" w:fill="auto"/>
        <w:tabs>
          <w:tab w:val="left" w:pos="700"/>
        </w:tabs>
        <w:spacing w:after="420" w:line="257" w:lineRule="auto"/>
        <w:ind w:left="360" w:firstLine="0"/>
        <w:jc w:val="both"/>
        <w:rPr>
          <w:sz w:val="24"/>
          <w:szCs w:val="24"/>
        </w:rPr>
      </w:pPr>
    </w:p>
    <w:p w:rsidR="00367ACB" w:rsidRPr="00A54B45" w:rsidRDefault="00E958CC" w:rsidP="00367AC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509.1pt;margin-top:15pt;width:33.85pt;height:17.05pt;z-index:-251658752;mso-position-horizontal-relative:page" filled="f" stroked="f">
            <v:textbox inset="0,0,0,0">
              <w:txbxContent>
                <w:p w:rsidR="00BC4605" w:rsidRDefault="00BC4605"/>
              </w:txbxContent>
            </v:textbox>
            <w10:wrap type="square" side="left" anchorx="page"/>
          </v:shape>
        </w:pict>
      </w:r>
      <w:r w:rsidR="000A7F52" w:rsidRPr="00A54B45">
        <w:rPr>
          <w:rFonts w:ascii="Times New Roman" w:hAnsi="Times New Roman" w:cs="Times New Roman"/>
        </w:rPr>
        <w:t xml:space="preserve">                 </w:t>
      </w:r>
      <w:r w:rsidR="00851532" w:rsidRPr="00A54B45">
        <w:rPr>
          <w:rFonts w:ascii="Times New Roman" w:hAnsi="Times New Roman" w:cs="Times New Roman"/>
        </w:rPr>
        <w:t xml:space="preserve">Глава администрации </w:t>
      </w:r>
      <w:r w:rsidR="00367ACB" w:rsidRPr="00A54B45">
        <w:rPr>
          <w:rFonts w:ascii="Times New Roman" w:hAnsi="Times New Roman" w:cs="Times New Roman"/>
        </w:rPr>
        <w:t xml:space="preserve">                                                           </w:t>
      </w:r>
      <w:r w:rsidR="000A7F52" w:rsidRPr="00A54B45">
        <w:rPr>
          <w:rFonts w:ascii="Times New Roman" w:hAnsi="Times New Roman" w:cs="Times New Roman"/>
        </w:rPr>
        <w:t xml:space="preserve">                   </w:t>
      </w:r>
    </w:p>
    <w:p w:rsidR="00367ACB" w:rsidRDefault="000A7F52" w:rsidP="00A54B45">
      <w:pPr>
        <w:pStyle w:val="a4"/>
        <w:rPr>
          <w:rFonts w:ascii="Times New Roman" w:hAnsi="Times New Roman" w:cs="Times New Roman"/>
        </w:rPr>
      </w:pPr>
      <w:r w:rsidRPr="00A54B45">
        <w:rPr>
          <w:rFonts w:ascii="Times New Roman" w:hAnsi="Times New Roman" w:cs="Times New Roman"/>
        </w:rPr>
        <w:t xml:space="preserve">                 с</w:t>
      </w:r>
      <w:r w:rsidR="00367ACB" w:rsidRPr="00A54B45">
        <w:rPr>
          <w:rFonts w:ascii="Times New Roman" w:hAnsi="Times New Roman" w:cs="Times New Roman"/>
        </w:rPr>
        <w:t xml:space="preserve">.п. </w:t>
      </w:r>
      <w:proofErr w:type="spellStart"/>
      <w:r w:rsidRPr="00A54B45">
        <w:rPr>
          <w:rFonts w:ascii="Times New Roman" w:hAnsi="Times New Roman" w:cs="Times New Roman"/>
        </w:rPr>
        <w:t>Псынабо</w:t>
      </w:r>
      <w:proofErr w:type="spellEnd"/>
      <w:r w:rsidRPr="00A54B45">
        <w:rPr>
          <w:rFonts w:ascii="Times New Roman" w:hAnsi="Times New Roman" w:cs="Times New Roman"/>
        </w:rPr>
        <w:t xml:space="preserve">                                                                             Х.С. </w:t>
      </w:r>
      <w:proofErr w:type="spellStart"/>
      <w:r w:rsidRPr="00A54B45">
        <w:rPr>
          <w:rFonts w:ascii="Times New Roman" w:hAnsi="Times New Roman" w:cs="Times New Roman"/>
        </w:rPr>
        <w:t>Балкаров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</w:t>
      </w:r>
    </w:p>
    <w:p w:rsidR="00A54B45" w:rsidRPr="00A54B45" w:rsidRDefault="00A54B45" w:rsidP="00A54B45">
      <w:pPr>
        <w:pStyle w:val="a4"/>
        <w:rPr>
          <w:rFonts w:ascii="Times New Roman" w:hAnsi="Times New Roman" w:cs="Times New Roman"/>
        </w:rPr>
      </w:pPr>
    </w:p>
    <w:p w:rsidR="00367ACB" w:rsidRPr="00A54B45" w:rsidRDefault="00851532" w:rsidP="00367ACB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  <w:r w:rsidRPr="00A54B45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B52194" w:rsidRPr="00A54B45" w:rsidRDefault="00A54B45" w:rsidP="00A54B45">
      <w:pPr>
        <w:pStyle w:val="a4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</w:t>
      </w:r>
      <w:r w:rsidR="00851532" w:rsidRPr="00A54B45">
        <w:rPr>
          <w:rFonts w:ascii="Times New Roman" w:hAnsi="Times New Roman" w:cs="Times New Roman"/>
          <w:sz w:val="22"/>
          <w:szCs w:val="22"/>
        </w:rPr>
        <w:t xml:space="preserve"> к постановлению администрации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52194" w:rsidRPr="00A54B45">
        <w:rPr>
          <w:rFonts w:ascii="Times New Roman" w:hAnsi="Times New Roman" w:cs="Times New Roman"/>
          <w:sz w:val="22"/>
          <w:szCs w:val="22"/>
        </w:rPr>
        <w:t xml:space="preserve">с.п. </w:t>
      </w:r>
      <w:proofErr w:type="spellStart"/>
      <w:r w:rsidR="000A7F52" w:rsidRPr="00A54B45">
        <w:rPr>
          <w:rFonts w:ascii="Times New Roman" w:hAnsi="Times New Roman" w:cs="Times New Roman"/>
          <w:sz w:val="22"/>
          <w:szCs w:val="22"/>
        </w:rPr>
        <w:t>Псынабо</w:t>
      </w:r>
      <w:proofErr w:type="spellEnd"/>
    </w:p>
    <w:p w:rsidR="00B52194" w:rsidRPr="00A54B45" w:rsidRDefault="00A54B45" w:rsidP="00367ACB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  <w:r w:rsidRPr="00A54B45">
        <w:rPr>
          <w:rFonts w:ascii="Times New Roman" w:hAnsi="Times New Roman" w:cs="Times New Roman"/>
          <w:sz w:val="22"/>
          <w:szCs w:val="22"/>
        </w:rPr>
        <w:t>от 08.11.2022  № 37</w:t>
      </w:r>
    </w:p>
    <w:p w:rsidR="00367ACB" w:rsidRDefault="00367ACB" w:rsidP="00367ACB">
      <w:pPr>
        <w:pStyle w:val="a4"/>
        <w:jc w:val="right"/>
      </w:pPr>
    </w:p>
    <w:p w:rsidR="00823833" w:rsidRDefault="00851532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823833" w:rsidRDefault="00851532">
      <w:pPr>
        <w:pStyle w:val="1"/>
        <w:shd w:val="clear" w:color="auto" w:fill="auto"/>
        <w:spacing w:after="48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установления и оценки применения, устанавливаемых муниципальными</w:t>
      </w:r>
      <w:r>
        <w:rPr>
          <w:b/>
          <w:bCs/>
          <w:sz w:val="28"/>
          <w:szCs w:val="28"/>
        </w:rPr>
        <w:br/>
        <w:t>нормативными правовыми актами обязательных требований, которые</w:t>
      </w:r>
      <w:r>
        <w:rPr>
          <w:b/>
          <w:bCs/>
          <w:sz w:val="28"/>
          <w:szCs w:val="28"/>
        </w:rPr>
        <w:br/>
        <w:t>связаны с осуществлением предпринимательской и иной экономической</w:t>
      </w:r>
      <w:r>
        <w:rPr>
          <w:b/>
          <w:bCs/>
          <w:sz w:val="28"/>
          <w:szCs w:val="28"/>
        </w:rPr>
        <w:br/>
        <w:t>деятельности и оценка соблюдения которых осуществляется в рамках</w:t>
      </w:r>
      <w:r>
        <w:rPr>
          <w:b/>
          <w:bCs/>
          <w:sz w:val="28"/>
          <w:szCs w:val="28"/>
        </w:rPr>
        <w:br/>
        <w:t>муниципального контроля</w:t>
      </w:r>
    </w:p>
    <w:p w:rsidR="00823833" w:rsidRDefault="00851532">
      <w:pPr>
        <w:pStyle w:val="11"/>
        <w:keepNext/>
        <w:keepLines/>
        <w:shd w:val="clear" w:color="auto" w:fill="auto"/>
        <w:spacing w:after="100"/>
      </w:pPr>
      <w:bookmarkStart w:id="2" w:name="bookmark2"/>
      <w:bookmarkStart w:id="3" w:name="bookmark3"/>
      <w:r>
        <w:t>1.Общие положения</w:t>
      </w:r>
      <w:bookmarkEnd w:id="2"/>
      <w:bookmarkEnd w:id="3"/>
    </w:p>
    <w:p w:rsidR="00823833" w:rsidRDefault="00851532">
      <w:pPr>
        <w:pStyle w:val="1"/>
        <w:shd w:val="clear" w:color="auto" w:fill="auto"/>
        <w:ind w:firstLine="760"/>
        <w:jc w:val="both"/>
      </w:pPr>
      <w:r>
        <w:t>Настоящий Порядок разработан в соответствии Федеральным законом от 6 октября 2003 года № 131-ФЗ «Об общих принципах организации местного самоуправления в Российской Федерации», а также с принципами установления и оценки применения, устанавливаемых в муниципальных нормативных правовых актах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определенных Федеральным законом от 31 июля 2020 года № 247-ФЗ «Об обязательных требованиях в Российской Федерации» (далее - обязательные требования), с учетом Стандарта качества нормативно-правового регулирования обязательных требований, одобренным протоколом заседания проектного комитета по основному направлению стратегического развития Российской Федерации «Реформа контрольной и надзорной деятельности» от 24 апреля 2018 года (далее - Стандарт), Методических рекомендаций по систематической оценке эффективности обязательных требований для обеспечения минимизации рисков и предотвращения негативных социальных или экономических последствий, включая отмену неэффективных и избыточных, утвержденных протоколом заседания проектного комитета по основному направлению стратегического развития «Реформа контрольной и надзорной деятельности» от 31 марта 2017 года № 19 (3) (далее - Методические рекомендации), и в целях обеспечения единого подхода к установлению и оценке применения обязательных требований.</w:t>
      </w:r>
    </w:p>
    <w:p w:rsidR="00823833" w:rsidRDefault="00851532">
      <w:pPr>
        <w:pStyle w:val="1"/>
        <w:numPr>
          <w:ilvl w:val="0"/>
          <w:numId w:val="2"/>
        </w:numPr>
        <w:shd w:val="clear" w:color="auto" w:fill="auto"/>
        <w:tabs>
          <w:tab w:val="left" w:pos="984"/>
        </w:tabs>
        <w:ind w:firstLine="420"/>
        <w:jc w:val="both"/>
      </w:pPr>
      <w:r>
        <w:t>Настоящий Порядок включает: порядок установления обязательных требований; порядок оценки применения обязательных требований; порядок пересмотра обязательных требований.</w:t>
      </w:r>
    </w:p>
    <w:p w:rsidR="00823833" w:rsidRDefault="00851532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27"/>
        </w:tabs>
        <w:spacing w:after="0"/>
      </w:pPr>
      <w:bookmarkStart w:id="4" w:name="bookmark4"/>
      <w:bookmarkStart w:id="5" w:name="bookmark5"/>
      <w:r>
        <w:t>Порядок установления обязательных требований</w:t>
      </w:r>
      <w:bookmarkEnd w:id="4"/>
      <w:bookmarkEnd w:id="5"/>
    </w:p>
    <w:p w:rsidR="00823833" w:rsidRDefault="00B52194" w:rsidP="00B52194">
      <w:pPr>
        <w:pStyle w:val="1"/>
        <w:shd w:val="clear" w:color="auto" w:fill="auto"/>
        <w:tabs>
          <w:tab w:val="left" w:leader="underscore" w:pos="8933"/>
        </w:tabs>
        <w:spacing w:line="254" w:lineRule="auto"/>
        <w:ind w:firstLine="0"/>
      </w:pPr>
      <w:r>
        <w:t xml:space="preserve">     </w:t>
      </w:r>
      <w:r w:rsidR="00851532">
        <w:t xml:space="preserve">Администрация </w:t>
      </w:r>
      <w:r>
        <w:t xml:space="preserve">сельского поселения </w:t>
      </w:r>
      <w:proofErr w:type="spellStart"/>
      <w:r w:rsidR="000A7F52">
        <w:t>Псынабо</w:t>
      </w:r>
      <w:proofErr w:type="spellEnd"/>
      <w:r>
        <w:t xml:space="preserve"> </w:t>
      </w:r>
      <w:r w:rsidR="00851532">
        <w:t>уполномоченная на осуществление соответствующего вида муниципального контроля (далее - Администрация) устанавливает обязательные требования с соблюдением принципов, установленных статьей 4 Федерального закона от 31 июля 2020 года № 247-ФЗ «Об обязательных требованиях в Российской Федерации», а также руководствуясь Стандартом и настоящим Порядком.</w:t>
      </w:r>
    </w:p>
    <w:p w:rsidR="00823833" w:rsidRDefault="00851532">
      <w:pPr>
        <w:pStyle w:val="1"/>
        <w:numPr>
          <w:ilvl w:val="0"/>
          <w:numId w:val="3"/>
        </w:numPr>
        <w:shd w:val="clear" w:color="auto" w:fill="auto"/>
        <w:tabs>
          <w:tab w:val="left" w:pos="332"/>
        </w:tabs>
        <w:spacing w:after="26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 оценки применения обязательных требований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52"/>
        </w:tabs>
        <w:ind w:firstLine="580"/>
        <w:jc w:val="both"/>
      </w:pPr>
      <w:r>
        <w:t xml:space="preserve">Оценка применения обязательных требований включает: оценку достижения </w:t>
      </w:r>
      <w:r>
        <w:lastRenderedPageBreak/>
        <w:t>целей введения обязательных требований; оценку фактического воздействия муниципальных нормативных правовых актов, устанавливающих обязательные требования.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086"/>
        </w:tabs>
        <w:ind w:firstLine="580"/>
        <w:jc w:val="both"/>
      </w:pPr>
      <w:r>
        <w:t>В целях оценки достижения целей введения обязательных требований и выявления неэффективных обязательных требований Администрацией предусматривается оценка обязательных требований посредством анкетирования представителей предпринимательского сообщества в рамках организации и проведения публичных мероприятий для подконтрольных субъектов с анализом правоприменительной практики. Форма анкеты разрабатывается Администрацией в соответствии с Методическими рекомендациями.</w:t>
      </w:r>
    </w:p>
    <w:p w:rsidR="00823833" w:rsidRDefault="00851532">
      <w:pPr>
        <w:pStyle w:val="1"/>
        <w:shd w:val="clear" w:color="auto" w:fill="auto"/>
        <w:ind w:firstLine="580"/>
        <w:jc w:val="both"/>
      </w:pPr>
      <w:r>
        <w:t xml:space="preserve">Администрация на своем официальном сайте в </w:t>
      </w:r>
      <w:proofErr w:type="spellStart"/>
      <w:r>
        <w:t>информационно</w:t>
      </w:r>
      <w:r>
        <w:softHyphen/>
        <w:t>телекоммуникационной</w:t>
      </w:r>
      <w:proofErr w:type="spellEnd"/>
      <w:r>
        <w:t xml:space="preserve"> сети «Интернет» обеспечивается возможность направления сообщений, отзывов, комментариев («обратная связь») от предпринимательского и экспертного сообществ, в части оценки применения и актуализации обязательных требований.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52"/>
        </w:tabs>
        <w:spacing w:after="200"/>
        <w:ind w:firstLine="580"/>
        <w:jc w:val="both"/>
      </w:pPr>
      <w:r>
        <w:t>В целях анализа обоснованности установленных обязательных требований, определения и оценки фактических последствий их установления, выявления избыточных условий, ограничений, запретов, обязанностей Администрацией проводиться оценка регулирующего воздействия муниципальных нормативных правовых актов, устанавливающих обязательные требования.</w:t>
      </w:r>
    </w:p>
    <w:p w:rsidR="00823833" w:rsidRDefault="00851532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32"/>
        </w:tabs>
        <w:spacing w:after="200"/>
      </w:pPr>
      <w:bookmarkStart w:id="6" w:name="bookmark6"/>
      <w:bookmarkStart w:id="7" w:name="bookmark7"/>
      <w:r>
        <w:t>Порядок пересмотра обязательных требований</w:t>
      </w:r>
      <w:bookmarkEnd w:id="6"/>
      <w:bookmarkEnd w:id="7"/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52"/>
        </w:tabs>
        <w:spacing w:line="262" w:lineRule="auto"/>
        <w:ind w:firstLine="720"/>
        <w:jc w:val="both"/>
      </w:pPr>
      <w:r>
        <w:t>Пересмотр обязательных требований осуществляется Администрацией по результатам оценки применения обязательных требований.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52"/>
        </w:tabs>
        <w:spacing w:line="262" w:lineRule="auto"/>
        <w:ind w:firstLine="720"/>
        <w:jc w:val="both"/>
      </w:pPr>
      <w:r>
        <w:t>Пересмотр обязательных требований проводится один раз в год.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450"/>
        </w:tabs>
        <w:spacing w:line="262" w:lineRule="auto"/>
        <w:ind w:firstLine="720"/>
        <w:jc w:val="both"/>
      </w:pPr>
      <w:r>
        <w:t>При выборе обязательных требований, подлежащих пересмотру, необходимо исходить из следующего: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степень риска, на предотвращение которого направлено действие обязательного требования (угроза жизни, здоровью граждан, возникновение чрезвычайных ситуаций природного и техногенного характера либо создание непосредственной угрозы указанных последствий);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сведения об установленной ответственности за нарушение обязательного требования (в том числе с указанием дифференциации ответственности в зависимости от категории риска или класса (категории) опасности поднадзорных (подконтрольных) объектов;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сведения о количестве проверок соблюдения обязательного требования, проведенных в календарном году, предшествующем текущему году (в динамике, по годам).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450"/>
        </w:tabs>
        <w:spacing w:after="200" w:line="266" w:lineRule="auto"/>
        <w:ind w:firstLine="720"/>
        <w:jc w:val="both"/>
      </w:pPr>
      <w:r>
        <w:t>Принятие решения о пересмотре обязательного требования основывается: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на выявлении в ходе обобщения и анализа правоприменительной практики неэффективных (устаревших, дублирующих и избыточных) обязательных требований, избыточных административных процедур;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 xml:space="preserve">на информации, полученной из сообщений, отзывов, комментариев от </w:t>
      </w:r>
      <w:r>
        <w:lastRenderedPageBreak/>
        <w:t>предпринимательского и экспертного сообществ на официальном сайте Администрации и/или посредством анкетирования в рамках организации публичных мероприятий предложений по актуализации обязательных требований от предпринимательского и экспертного сообществ;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по итогам работы с проверочными листами (списками контрольных вопросов), перечнями муниципальных нормативных правовых актов, содержащих обязательные требования, оценка соблюдения которых является предметом муниципального контроля;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на предложениях представителей научно-исследовательских организаций, экспертного и предпринимательского сообществ.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77"/>
        </w:tabs>
        <w:spacing w:line="262" w:lineRule="auto"/>
        <w:ind w:firstLine="720"/>
        <w:jc w:val="both"/>
      </w:pPr>
      <w:r>
        <w:t>При поступлении пяти и более обращений представителей научно- исследовательских организаций, экспертного и предпринимательского сообщества о нецелесообразности применения, как отдельных обязательных требований, так и муниципальных нормативных правовых актов в целом, должна быть проведена внеочередная оценка эффективности применения обязательных требований в течение месяца со дня поступления последнего обращения.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77"/>
        </w:tabs>
        <w:spacing w:line="262" w:lineRule="auto"/>
        <w:ind w:firstLine="720"/>
        <w:jc w:val="both"/>
      </w:pPr>
      <w:r>
        <w:t>Администрация рассматривает материалы, послужившие основанием для пересмотра обязательных требований, и принимает одно из следующих решений: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оставить действие обязательного требования без изменений;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пересмотреть обязательное требование (в том числе объединить с иным обязательным требованием);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отменить обязательное требование,</w:t>
      </w:r>
    </w:p>
    <w:p w:rsidR="00823833" w:rsidRDefault="00851532">
      <w:pPr>
        <w:pStyle w:val="1"/>
        <w:shd w:val="clear" w:color="auto" w:fill="auto"/>
        <w:spacing w:line="262" w:lineRule="auto"/>
        <w:ind w:firstLine="720"/>
        <w:jc w:val="both"/>
      </w:pPr>
      <w:r>
        <w:t>принять иные меры, направленные на совершенствование контрольно</w:t>
      </w:r>
      <w:r>
        <w:softHyphen/>
      </w:r>
      <w:r w:rsidR="00BE0EE0">
        <w:t>-</w:t>
      </w:r>
      <w:r>
        <w:t>надзорной деятельности в соответствующей сфере правоотношений.</w:t>
      </w:r>
    </w:p>
    <w:p w:rsidR="00823833" w:rsidRDefault="00851532">
      <w:pPr>
        <w:pStyle w:val="1"/>
        <w:numPr>
          <w:ilvl w:val="1"/>
          <w:numId w:val="3"/>
        </w:numPr>
        <w:shd w:val="clear" w:color="auto" w:fill="auto"/>
        <w:tabs>
          <w:tab w:val="left" w:pos="1277"/>
        </w:tabs>
        <w:spacing w:line="262" w:lineRule="auto"/>
        <w:ind w:firstLine="720"/>
        <w:jc w:val="both"/>
      </w:pPr>
      <w:r>
        <w:t>Ежегодно в срок не позднее 1 февраля информация о результатах систематической оценки применения и пересмотра обязательных требований размещается на официальном сайте Администрации.</w:t>
      </w: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p w:rsidR="00040C1A" w:rsidRDefault="00040C1A" w:rsidP="00040C1A">
      <w:pPr>
        <w:pStyle w:val="1"/>
        <w:shd w:val="clear" w:color="auto" w:fill="auto"/>
        <w:tabs>
          <w:tab w:val="left" w:pos="1277"/>
        </w:tabs>
        <w:spacing w:line="262" w:lineRule="auto"/>
        <w:jc w:val="both"/>
      </w:pPr>
    </w:p>
    <w:sectPr w:rsidR="00040C1A" w:rsidSect="00BC4605">
      <w:headerReference w:type="default" r:id="rId8"/>
      <w:headerReference w:type="first" r:id="rId9"/>
      <w:pgSz w:w="11900" w:h="16840"/>
      <w:pgMar w:top="1125" w:right="424" w:bottom="1229" w:left="1458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F68" w:rsidRDefault="002C5F68">
      <w:r>
        <w:separator/>
      </w:r>
    </w:p>
  </w:endnote>
  <w:endnote w:type="continuationSeparator" w:id="0">
    <w:p w:rsidR="002C5F68" w:rsidRDefault="002C5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F68" w:rsidRDefault="002C5F68"/>
  </w:footnote>
  <w:footnote w:type="continuationSeparator" w:id="0">
    <w:p w:rsidR="002C5F68" w:rsidRDefault="002C5F6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33" w:rsidRDefault="00E958CC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0.95pt;margin-top:37.5pt;width:4.55pt;height:8.4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BC4605" w:rsidRDefault="00E958CC">
                <w:fldSimple w:instr=" PAGE \* MERGEFORMAT ">
                  <w:r w:rsidR="005C1906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33" w:rsidRDefault="00823833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52743"/>
    <w:multiLevelType w:val="multilevel"/>
    <w:tmpl w:val="FCCA5A7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377501"/>
    <w:multiLevelType w:val="multilevel"/>
    <w:tmpl w:val="15A4B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485C5C"/>
    <w:multiLevelType w:val="multilevel"/>
    <w:tmpl w:val="DEF4B1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823833"/>
    <w:rsid w:val="00040C1A"/>
    <w:rsid w:val="000A7F52"/>
    <w:rsid w:val="000B287D"/>
    <w:rsid w:val="00257EA3"/>
    <w:rsid w:val="002C5F68"/>
    <w:rsid w:val="003263A2"/>
    <w:rsid w:val="00367ACB"/>
    <w:rsid w:val="005C1906"/>
    <w:rsid w:val="006B0469"/>
    <w:rsid w:val="00823833"/>
    <w:rsid w:val="00851532"/>
    <w:rsid w:val="008731F8"/>
    <w:rsid w:val="009F0CEE"/>
    <w:rsid w:val="00A26C51"/>
    <w:rsid w:val="00A54B45"/>
    <w:rsid w:val="00B52194"/>
    <w:rsid w:val="00BC4605"/>
    <w:rsid w:val="00BE0EE0"/>
    <w:rsid w:val="00CA30E3"/>
    <w:rsid w:val="00D576BD"/>
    <w:rsid w:val="00E9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0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4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BC460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BC4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sid w:val="00BC4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BC460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BC4605"/>
    <w:pPr>
      <w:shd w:val="clear" w:color="auto" w:fill="FFFFFF"/>
      <w:spacing w:after="820" w:line="372" w:lineRule="auto"/>
      <w:ind w:left="3140" w:right="540"/>
      <w:jc w:val="right"/>
    </w:pPr>
    <w:rPr>
      <w:rFonts w:ascii="Arial" w:eastAsia="Arial" w:hAnsi="Arial" w:cs="Arial"/>
    </w:rPr>
  </w:style>
  <w:style w:type="paragraph" w:customStyle="1" w:styleId="11">
    <w:name w:val="Заголовок №1"/>
    <w:basedOn w:val="a"/>
    <w:link w:val="10"/>
    <w:rsid w:val="00BC4605"/>
    <w:pPr>
      <w:shd w:val="clear" w:color="auto" w:fill="FFFFFF"/>
      <w:spacing w:after="15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rsid w:val="00BC460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367ACB"/>
    <w:rPr>
      <w:color w:val="000000"/>
    </w:rPr>
  </w:style>
  <w:style w:type="paragraph" w:customStyle="1" w:styleId="ConsPlusTitle">
    <w:name w:val="ConsPlusTitle"/>
    <w:rsid w:val="00A54B45"/>
    <w:pPr>
      <w:autoSpaceDE w:val="0"/>
      <w:autoSpaceDN w:val="0"/>
      <w:adjustRightInd w:val="0"/>
    </w:pPr>
    <w:rPr>
      <w:rFonts w:ascii="Arial" w:eastAsia="Calibri" w:hAnsi="Arial" w:cs="Arial"/>
      <w:b/>
      <w:bCs/>
      <w:sz w:val="20"/>
      <w:szCs w:val="20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A54B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4B45"/>
    <w:rPr>
      <w:rFonts w:ascii="Tahoma" w:hAnsi="Tahoma" w:cs="Tahoma"/>
      <w:color w:val="000000"/>
      <w:sz w:val="16"/>
      <w:szCs w:val="16"/>
    </w:rPr>
  </w:style>
  <w:style w:type="paragraph" w:customStyle="1" w:styleId="ConsNonformat">
    <w:name w:val="ConsNonformat"/>
    <w:rsid w:val="00040C1A"/>
    <w:pPr>
      <w:autoSpaceDE w:val="0"/>
      <w:autoSpaceDN w:val="0"/>
      <w:adjustRightInd w:val="0"/>
      <w:ind w:right="19772"/>
    </w:pPr>
    <w:rPr>
      <w:rFonts w:eastAsia="Times New Roman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4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2</cp:revision>
  <cp:lastPrinted>2022-11-08T09:03:00Z</cp:lastPrinted>
  <dcterms:created xsi:type="dcterms:W3CDTF">2022-11-16T11:02:00Z</dcterms:created>
  <dcterms:modified xsi:type="dcterms:W3CDTF">2022-11-16T11:02:00Z</dcterms:modified>
</cp:coreProperties>
</file>